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  <w:caps/>
        </w:rPr>
      </w:pPr>
      <w:r w:rsidRPr="00190FA5">
        <w:rPr>
          <w:b/>
          <w:caps/>
        </w:rPr>
        <w:t xml:space="preserve">Пахтани териш, тайЁрлаш, </w:t>
      </w:r>
      <w:r>
        <w:rPr>
          <w:b/>
          <w:caps/>
        </w:rPr>
        <w:t>сақ</w:t>
      </w:r>
      <w:r w:rsidRPr="00190FA5">
        <w:rPr>
          <w:b/>
          <w:caps/>
        </w:rPr>
        <w:t>лаш технологияси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pStyle w:val="a7"/>
        <w:tabs>
          <w:tab w:val="clear" w:pos="1080"/>
        </w:tabs>
        <w:ind w:firstLine="0"/>
        <w:jc w:val="both"/>
        <w:rPr>
          <w:rFonts w:ascii="Bodo_uzb" w:hAnsi="Bodo_uzb"/>
        </w:rPr>
      </w:pPr>
      <w:r w:rsidRPr="00190FA5">
        <w:rPr>
          <w:rFonts w:ascii="Bodo_uzb" w:hAnsi="Bodo_uzb"/>
        </w:rPr>
        <w:t>3.1. Пахта хомашёсини териш, тайёрлаш ва далада к</w:t>
      </w:r>
      <w:r>
        <w:rPr>
          <w:rFonts w:ascii="Bodo_uzb" w:hAnsi="Bodo_uzb"/>
        </w:rPr>
        <w:t>ўса</w:t>
      </w:r>
      <w:r w:rsidRPr="00190FA5">
        <w:rPr>
          <w:rFonts w:ascii="Bodo_uzb" w:hAnsi="Bodo_uzb"/>
        </w:rPr>
        <w:t>к чувиш.</w:t>
      </w:r>
    </w:p>
    <w:p w:rsidR="00112DEC" w:rsidRPr="00190FA5" w:rsidRDefault="00112DEC" w:rsidP="00112DEC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  <w:ind w:left="0" w:firstLine="0"/>
        <w:rPr>
          <w:b/>
        </w:rPr>
      </w:pPr>
      <w:r w:rsidRPr="00190FA5">
        <w:rPr>
          <w:b/>
        </w:rPr>
        <w:t>Чигитли пахтани таёрлаш.</w:t>
      </w:r>
    </w:p>
    <w:p w:rsidR="00112DEC" w:rsidRPr="00190FA5" w:rsidRDefault="00112DEC" w:rsidP="00112DEC">
      <w:pPr>
        <w:pStyle w:val="a7"/>
        <w:tabs>
          <w:tab w:val="clear" w:pos="1080"/>
        </w:tabs>
        <w:ind w:firstLine="0"/>
        <w:jc w:val="both"/>
        <w:rPr>
          <w:rFonts w:ascii="Bodo_uzb" w:hAnsi="Bodo_uzb"/>
        </w:rPr>
      </w:pPr>
      <w:r w:rsidRPr="00190FA5">
        <w:rPr>
          <w:rFonts w:ascii="Bodo_uzb" w:hAnsi="Bodo_uzb"/>
        </w:rPr>
        <w:t xml:space="preserve">3.3. Чигитли пахтани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>лаш.</w:t>
      </w:r>
    </w:p>
    <w:p w:rsidR="00112DEC" w:rsidRPr="00190FA5" w:rsidRDefault="00112DEC" w:rsidP="00112DEC">
      <w:pPr>
        <w:pStyle w:val="a7"/>
        <w:tabs>
          <w:tab w:val="clear" w:pos="1080"/>
        </w:tabs>
        <w:ind w:firstLine="0"/>
        <w:jc w:val="both"/>
        <w:rPr>
          <w:rFonts w:ascii="Bodo_uzb" w:hAnsi="Bodo_uzb"/>
        </w:rPr>
      </w:pP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  <w:r w:rsidRPr="00190FA5">
        <w:rPr>
          <w:rFonts w:ascii="Bodo_uzb" w:hAnsi="Bodo_uzb"/>
        </w:rPr>
        <w:t>3.1. Пахта хомашёсини териш, тайёрлаш ва далада к</w:t>
      </w:r>
      <w:r>
        <w:rPr>
          <w:rFonts w:ascii="Bodo_uzb" w:hAnsi="Bodo_uzb"/>
        </w:rPr>
        <w:t>ўса</w:t>
      </w:r>
      <w:r w:rsidRPr="00190FA5">
        <w:rPr>
          <w:rFonts w:ascii="Bodo_uzb" w:hAnsi="Bodo_uzb"/>
        </w:rPr>
        <w:t>к чувиш</w:t>
      </w:r>
    </w:p>
    <w:p w:rsidR="00112DEC" w:rsidRPr="00C21472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/</w:t>
      </w:r>
      <w:r>
        <w:t>ў</w:t>
      </w:r>
      <w:r w:rsidRPr="00190FA5">
        <w:t>за тупидаги к</w:t>
      </w:r>
      <w:r>
        <w:t>ўса</w:t>
      </w:r>
      <w:r w:rsidRPr="00190FA5">
        <w:t xml:space="preserve">клар бараварига пишмаганлиги </w:t>
      </w:r>
      <w:r>
        <w:t>са</w:t>
      </w:r>
      <w:r w:rsidRPr="00190FA5">
        <w:t xml:space="preserve">бабли, унинг </w:t>
      </w:r>
      <w:r>
        <w:t>ҳ</w:t>
      </w:r>
      <w:r w:rsidRPr="00190FA5">
        <w:t>осили бир неча марта териб олинади.  Йи\им-терим ишларини бошлашдан аввал 10 кун илгари транспорт, к</w:t>
      </w:r>
      <w:r>
        <w:t>ў</w:t>
      </w:r>
      <w:r w:rsidRPr="00190FA5">
        <w:t xml:space="preserve">приклар, тарозилар, хирмон, айвонлар, </w:t>
      </w:r>
      <w:r>
        <w:t>қ</w:t>
      </w:r>
      <w:r w:rsidRPr="00190FA5">
        <w:t xml:space="preserve">уритиш майдончалари ва териш фартуклари ва механик машиналар тайёрлаб </w:t>
      </w:r>
      <w:r>
        <w:t>қў</w:t>
      </w:r>
      <w:r w:rsidRPr="00190FA5">
        <w:t xml:space="preserve">йилиши керак.  Теришдан аввал дефолиация ва десикация ишлари </w:t>
      </w:r>
      <w:r>
        <w:t>ў</w:t>
      </w:r>
      <w:r w:rsidRPr="00190FA5">
        <w:t>тказилади.  ГОСТ 10207-71 б</w:t>
      </w:r>
      <w:r>
        <w:t>ў</w:t>
      </w:r>
      <w:r w:rsidRPr="00190FA5">
        <w:t xml:space="preserve">йича пахта бир мавсумда 4 марта </w:t>
      </w:r>
      <w:r>
        <w:t>қў</w:t>
      </w:r>
      <w:r w:rsidRPr="00190FA5">
        <w:t xml:space="preserve">лда терилади.  </w:t>
      </w:r>
      <w:r>
        <w:t>Ў</w:t>
      </w:r>
      <w:r w:rsidRPr="00190FA5">
        <w:t xml:space="preserve">з муддатида ва сифатли </w:t>
      </w:r>
      <w:r>
        <w:t>ў</w:t>
      </w:r>
      <w:r w:rsidRPr="00190FA5">
        <w:t>тказилган дефолияция к</w:t>
      </w:r>
      <w:r>
        <w:t>ўса</w:t>
      </w:r>
      <w:r w:rsidRPr="00190FA5">
        <w:t>кларнинг етилиши ва очилишига сезиларли даражада таъсир к</w:t>
      </w:r>
      <w:r>
        <w:t>ў</w:t>
      </w:r>
      <w:r w:rsidRPr="00190FA5">
        <w:t>р</w:t>
      </w:r>
      <w:r>
        <w:t>са</w:t>
      </w:r>
      <w:r w:rsidRPr="00190FA5">
        <w:t xml:space="preserve">тиб, биринчи нав пахта </w:t>
      </w:r>
      <w:r>
        <w:t>ҳ</w:t>
      </w:r>
      <w:r w:rsidRPr="00190FA5">
        <w:t>осилини кузги сову</w:t>
      </w:r>
      <w:r>
        <w:t>қ</w:t>
      </w:r>
      <w:r w:rsidRPr="00190FA5">
        <w:t xml:space="preserve">лар тушгунча териб олиш имконияти ту\илади.  Дефолияция сифатсиз </w:t>
      </w:r>
      <w:r>
        <w:t>ў</w:t>
      </w:r>
      <w:r w:rsidRPr="00190FA5">
        <w:t xml:space="preserve">тказилганда машинада терилган пахтага </w:t>
      </w:r>
      <w:r>
        <w:t>ҳў</w:t>
      </w:r>
      <w:r w:rsidRPr="00190FA5">
        <w:t xml:space="preserve">л барглар </w:t>
      </w:r>
      <w:r>
        <w:t>қў</w:t>
      </w:r>
      <w:r w:rsidRPr="00190FA5">
        <w:t xml:space="preserve">шилиб кетади, натижада пахта ифлосланади. 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Дефолияцияни </w:t>
      </w:r>
      <w:r>
        <w:t>ҳ</w:t>
      </w:r>
      <w:r w:rsidRPr="00190FA5">
        <w:t>ар бир туп \</w:t>
      </w:r>
      <w:r>
        <w:t>ў</w:t>
      </w:r>
      <w:r w:rsidRPr="00190FA5">
        <w:t>зада иккитадан т</w:t>
      </w:r>
      <w:r>
        <w:t>ў</w:t>
      </w:r>
      <w:r w:rsidRPr="00190FA5">
        <w:t>рттагача к</w:t>
      </w:r>
      <w:r>
        <w:t>ўса</w:t>
      </w:r>
      <w:r w:rsidRPr="00190FA5">
        <w:t xml:space="preserve">к очилганда ва </w:t>
      </w:r>
      <w:r>
        <w:t>ҳ</w:t>
      </w:r>
      <w:r w:rsidRPr="00190FA5">
        <w:t xml:space="preserve">авонинг </w:t>
      </w:r>
      <w:r>
        <w:t>ў</w:t>
      </w:r>
      <w:r w:rsidRPr="00190FA5">
        <w:t xml:space="preserve">ртача </w:t>
      </w:r>
      <w:r>
        <w:t>ҳ</w:t>
      </w:r>
      <w:r w:rsidRPr="00190FA5">
        <w:t>арорати 17</w:t>
      </w:r>
      <w:fldSimple w:instr="SYMBOL 176 \f &quot;Symbol&quot; \s 14">
        <w:r w:rsidRPr="00190FA5">
          <w:t>°</w:t>
        </w:r>
      </w:fldSimple>
      <w:r w:rsidRPr="00190FA5">
        <w:t>С дан паст б</w:t>
      </w:r>
      <w:r>
        <w:t>ў</w:t>
      </w:r>
      <w:r w:rsidRPr="00190FA5">
        <w:t xml:space="preserve">лмаганда </w:t>
      </w:r>
      <w:r>
        <w:t>ў</w:t>
      </w:r>
      <w:r w:rsidRPr="00190FA5">
        <w:t>тказиш тавсия этилади.  Дефолияция учун хлорат магний, хлорад-хлорид кальций ва УДМ препаратларидан фойдаланилади.  Хлорад магний препарати гектарига 8-12 кг, хлорад-хлорид кальций э</w:t>
      </w:r>
      <w:r>
        <w:t>са</w:t>
      </w:r>
      <w:r w:rsidRPr="00190FA5">
        <w:t xml:space="preserve"> 20-25 кг </w:t>
      </w:r>
      <w:r>
        <w:t>са</w:t>
      </w:r>
      <w:r w:rsidRPr="00190FA5">
        <w:t xml:space="preserve">рфланади.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Дефолияция сифатида УДМ тизимидаги препарат кенг </w:t>
      </w:r>
      <w:r>
        <w:t>қў</w:t>
      </w:r>
      <w:r w:rsidRPr="00190FA5">
        <w:t>лланади, 5-8 кг магний хлорат билан 10-12 кг аммофоснинг эритмаси (УДМ-I), 6-9 кг магний хлорат билан 10-12 кг карбамиднинг эритмаси (УДМ-II) 1 гектарга дефолияция учун ишлатилади.  8-15 кг магний хлорат билан 15-20 кг аммиак селитраси эритмаси (УДМ-IV) 1 га ерга десикация учун ишлатилади.  ГОСТ-10207-71 б</w:t>
      </w:r>
      <w:r>
        <w:t>ў</w:t>
      </w:r>
      <w:r w:rsidRPr="00190FA5">
        <w:t xml:space="preserve">йича пахта бир мавсумда 4 марта </w:t>
      </w:r>
      <w:r>
        <w:t>қў</w:t>
      </w:r>
      <w:r w:rsidRPr="00190FA5">
        <w:t xml:space="preserve">лда терилади, биринчи марта </w:t>
      </w:r>
      <w:r>
        <w:t>қў</w:t>
      </w:r>
      <w:r w:rsidRPr="00190FA5">
        <w:t xml:space="preserve">лда теришга </w:t>
      </w:r>
      <w:r>
        <w:t>ў</w:t>
      </w:r>
      <w:r w:rsidRPr="00190FA5">
        <w:t>симликларда 3-4 к</w:t>
      </w:r>
      <w:r>
        <w:t>ўса</w:t>
      </w:r>
      <w:r w:rsidRPr="00190FA5">
        <w:t xml:space="preserve">к очилганда тушилади.  Иккинчи теримда </w:t>
      </w:r>
      <w:r>
        <w:t>ў</w:t>
      </w:r>
      <w:r w:rsidRPr="00190FA5">
        <w:t>симлик яхши очилганда к</w:t>
      </w:r>
      <w:r>
        <w:t>ўса</w:t>
      </w:r>
      <w:r w:rsidRPr="00190FA5">
        <w:t xml:space="preserve">клардаги пахтанинг </w:t>
      </w:r>
      <w:r>
        <w:t>ҳ</w:t>
      </w:r>
      <w:r w:rsidRPr="00190FA5">
        <w:t>аммаси йи\иб олинади.  Учинчи ва т</w:t>
      </w:r>
      <w:r>
        <w:t>ў</w:t>
      </w:r>
      <w:r w:rsidRPr="00190FA5">
        <w:t xml:space="preserve">ртинчи </w:t>
      </w:r>
      <w:r>
        <w:t>қў</w:t>
      </w:r>
      <w:r w:rsidRPr="00190FA5">
        <w:t xml:space="preserve">л теримида </w:t>
      </w:r>
      <w:r>
        <w:t>ў</w:t>
      </w:r>
      <w:r w:rsidRPr="00190FA5">
        <w:t xml:space="preserve">симлик тупларида </w:t>
      </w:r>
      <w:r>
        <w:t>қ</w:t>
      </w:r>
      <w:r w:rsidRPr="00190FA5">
        <w:t xml:space="preserve">олган пахта </w:t>
      </w:r>
      <w:r>
        <w:t>ҳ</w:t>
      </w:r>
      <w:r w:rsidRPr="00190FA5">
        <w:t xml:space="preserve">осилининг </w:t>
      </w:r>
      <w:r>
        <w:t>ҳ</w:t>
      </w:r>
      <w:r w:rsidRPr="00190FA5">
        <w:t xml:space="preserve">аммаси охиригача териб олинади ва шу билан пахта терими тугалланади.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Машина теримига \</w:t>
      </w:r>
      <w:r>
        <w:t>ў</w:t>
      </w:r>
      <w:r w:rsidRPr="00190FA5">
        <w:t>за баргининг камида 75-80% т</w:t>
      </w:r>
      <w:r>
        <w:t>ў</w:t>
      </w:r>
      <w:r w:rsidRPr="00190FA5">
        <w:t>килганда тушилади ва машина терими уч марат амалга оширилади.  К</w:t>
      </w:r>
      <w:r>
        <w:t>ўса</w:t>
      </w:r>
      <w:r w:rsidRPr="00190FA5">
        <w:t>кларни машиналар ёрдамида теришда биринчи терим  к</w:t>
      </w:r>
      <w:r>
        <w:t>ўса</w:t>
      </w:r>
      <w:r w:rsidRPr="00190FA5">
        <w:t>кларнинг к</w:t>
      </w:r>
      <w:r>
        <w:t>ў</w:t>
      </w:r>
      <w:r w:rsidRPr="00190FA5">
        <w:t xml:space="preserve">пи билан 50-60% очилганда тушилади.  </w:t>
      </w:r>
      <w:r>
        <w:t>қ</w:t>
      </w:r>
      <w:r w:rsidRPr="00190FA5">
        <w:t>олган к</w:t>
      </w:r>
      <w:r>
        <w:t>ўса</w:t>
      </w:r>
      <w:r w:rsidRPr="00190FA5">
        <w:t xml:space="preserve">клар 20-30% очилганда иккинчи теримга тушилади.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Пахтани- 14 хв-2. 4, 17хв-1. 8, хвб-1. 8, хп-3. 6  пахта терим машиналар ёрдамида бажарилади.  Курак теришда ско-4, ско-3. 6, ско-54  машиналар ёрдамида бажарилади.  </w:t>
      </w:r>
      <w:r>
        <w:t>қ</w:t>
      </w:r>
      <w:r w:rsidRPr="00190FA5">
        <w:t xml:space="preserve">атор орали\ига тушган пахтани териб олиш  пх-1. 2, пх-2. 4, пхп-1. 8, пхс-3. 6 маркали подборлик ёрдамида бажарилади.  </w:t>
      </w:r>
      <w:r>
        <w:t>қў</w:t>
      </w:r>
      <w:r w:rsidRPr="00190FA5">
        <w:t>лда ва машина ёрдамида терилган к</w:t>
      </w:r>
      <w:r>
        <w:t>ўса</w:t>
      </w:r>
      <w:r w:rsidRPr="00190FA5">
        <w:t>клар дала шароитида  упх-1. 5Б универ</w:t>
      </w:r>
      <w:r>
        <w:t>са</w:t>
      </w:r>
      <w:r w:rsidRPr="00190FA5">
        <w:t xml:space="preserve">л </w:t>
      </w:r>
      <w:r w:rsidRPr="00190FA5">
        <w:lastRenderedPageBreak/>
        <w:t>пахта тозалагичда тозаланади ва бир й</w:t>
      </w:r>
      <w:r>
        <w:t>ў</w:t>
      </w:r>
      <w:r w:rsidRPr="00190FA5">
        <w:t>ла трактор прицепларига ортилиб ж</w:t>
      </w:r>
      <w:r>
        <w:t>ў</w:t>
      </w:r>
      <w:r w:rsidRPr="00190FA5">
        <w:t>натилади. К</w:t>
      </w:r>
      <w:r>
        <w:t>ўса</w:t>
      </w:r>
      <w:r w:rsidRPr="00190FA5">
        <w:t xml:space="preserve">к териш машиналари ва подборлик  билан терилган пахта, далада </w:t>
      </w:r>
      <w:r>
        <w:t>қ</w:t>
      </w:r>
      <w:r w:rsidRPr="00190FA5">
        <w:t xml:space="preserve">уритилиб  тозаланади, унинг намлиги </w:t>
      </w:r>
      <w:r>
        <w:t>ҳ</w:t>
      </w:r>
      <w:r w:rsidRPr="00190FA5">
        <w:t>амда ифлослик даражаси к</w:t>
      </w:r>
      <w:r>
        <w:t>ў</w:t>
      </w:r>
      <w:r w:rsidRPr="00190FA5">
        <w:t xml:space="preserve">пи билан 22%га  келтирилади.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numPr>
          <w:ilvl w:val="0"/>
          <w:numId w:val="1"/>
        </w:numPr>
        <w:pBdr>
          <w:left w:val="none" w:sz="0" w:space="0" w:color="auto"/>
          <w:right w:val="none" w:sz="0" w:space="0" w:color="auto"/>
        </w:pBdr>
        <w:ind w:left="0" w:firstLine="0"/>
        <w:jc w:val="center"/>
        <w:rPr>
          <w:b/>
        </w:rPr>
      </w:pPr>
      <w:r w:rsidRPr="00190FA5">
        <w:rPr>
          <w:b/>
        </w:rPr>
        <w:t>Чигитли пахтани таёрлаш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rPr>
          <w:lang w:val="en-US"/>
        </w:rPr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Пахта </w:t>
      </w:r>
      <w:r>
        <w:t>ҳ</w:t>
      </w:r>
      <w:r w:rsidRPr="00190FA5">
        <w:t>осили, пахта тозалаш заводининг тайёрлов пунктига топширилади.  Пахта тайёрлаш пунктларида классификатор пахтанинг сифатини ани</w:t>
      </w:r>
      <w:r>
        <w:t>қ</w:t>
      </w:r>
      <w:r w:rsidRPr="00190FA5">
        <w:t>лаб, лабаратория учун намуна олади, с</w:t>
      </w:r>
      <w:r>
        <w:t>ў</w:t>
      </w:r>
      <w:r w:rsidRPr="00190FA5">
        <w:t xml:space="preserve">нгра пахта тарозида тортилади ва катта классификатор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илиш </w:t>
      </w:r>
      <w:r>
        <w:t>ҳ</w:t>
      </w:r>
      <w:r w:rsidRPr="00190FA5">
        <w:t xml:space="preserve">ужжатини ёзиб беради.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Пахтачилик х</w:t>
      </w:r>
      <w:r>
        <w:t>ў</w:t>
      </w:r>
      <w:r w:rsidRPr="00190FA5">
        <w:t xml:space="preserve">жаликлари билан, </w:t>
      </w:r>
      <w:r>
        <w:t>ҳ</w:t>
      </w:r>
      <w:r w:rsidRPr="00190FA5">
        <w:t>ар йили давлат буюртмаси б</w:t>
      </w:r>
      <w:r>
        <w:t>ў</w:t>
      </w:r>
      <w:r w:rsidRPr="00190FA5">
        <w:t xml:space="preserve">йича </w:t>
      </w:r>
      <w:r>
        <w:t>ҳ</w:t>
      </w:r>
      <w:r w:rsidRPr="00190FA5">
        <w:t xml:space="preserve">осилни давлатга сотиш учун контракт-шартномаси тузилади.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Одатда пахта тайёрлаш пункти 2 ёки 3 зонага б</w:t>
      </w:r>
      <w:r>
        <w:t>ў</w:t>
      </w:r>
      <w:r w:rsidRPr="00190FA5">
        <w:t xml:space="preserve">линади.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1чи зонада - классификатор пахтанинг навини ани</w:t>
      </w:r>
      <w:r>
        <w:t>қ</w:t>
      </w:r>
      <w:r w:rsidRPr="00190FA5">
        <w:t>лаб, намлиги ва ифлослигини ани</w:t>
      </w:r>
      <w:r>
        <w:t>қ</w:t>
      </w:r>
      <w:r w:rsidRPr="00190FA5">
        <w:t xml:space="preserve">лаш учун лабораторияга пахта намунасини олади.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2чи зонада - пахта хомашёси тарозида тортилади ва катта классификатор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илиш </w:t>
      </w:r>
      <w:r>
        <w:t>ҳ</w:t>
      </w:r>
      <w:r w:rsidRPr="00190FA5">
        <w:t xml:space="preserve">ужжатини ёзиб беради.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3чи  зонада - пахта партиясига </w:t>
      </w:r>
      <w:r>
        <w:t>қ</w:t>
      </w:r>
      <w:r w:rsidRPr="00190FA5">
        <w:t>араб, очи</w:t>
      </w:r>
      <w:r>
        <w:t>қ</w:t>
      </w:r>
      <w:r w:rsidRPr="00190FA5">
        <w:t xml:space="preserve"> ёки ёпи</w:t>
      </w:r>
      <w:r>
        <w:t>қ</w:t>
      </w:r>
      <w:r w:rsidRPr="00190FA5">
        <w:t xml:space="preserve"> биноларга жойлаштирилади. </w:t>
      </w:r>
    </w:p>
    <w:p w:rsidR="00112DEC" w:rsidRPr="00190FA5" w:rsidRDefault="00112DEC" w:rsidP="00112DEC">
      <w:pPr>
        <w:pStyle w:val="BodyText21"/>
        <w:widowControl/>
        <w:rPr>
          <w:rFonts w:ascii="Bodo_uzb" w:hAnsi="Bodo_uzb"/>
        </w:rPr>
      </w:pPr>
      <w:r w:rsidRPr="00190FA5">
        <w:rPr>
          <w:rFonts w:ascii="Bodo_uzb" w:hAnsi="Bodo_uzb"/>
        </w:rPr>
        <w:t>Топшириладиган чигитли пахта т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\рисидаги 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ужжатларда, пахта </w:t>
      </w:r>
      <w:r>
        <w:rPr>
          <w:rFonts w:ascii="Bodo_uzb" w:hAnsi="Bodo_uzb"/>
        </w:rPr>
        <w:t>қў</w:t>
      </w:r>
      <w:r w:rsidRPr="00190FA5">
        <w:rPr>
          <w:rFonts w:ascii="Bodo_uzb" w:hAnsi="Bodo_uzb"/>
        </w:rPr>
        <w:t>лда терилган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навлар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йича 1, 2, 3 ва 4 навга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линади.  Агар пахта машина ёрдамида терил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ра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ам ёнига «М» 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 xml:space="preserve">арфи </w:t>
      </w:r>
      <w:r>
        <w:rPr>
          <w:rFonts w:ascii="Bodo_uzb" w:hAnsi="Bodo_uzb"/>
        </w:rPr>
        <w:t>қў</w:t>
      </w:r>
      <w:r w:rsidRPr="00190FA5">
        <w:rPr>
          <w:rFonts w:ascii="Bodo_uzb" w:hAnsi="Bodo_uzb"/>
        </w:rPr>
        <w:t>йилади. Ма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лан, биринчи нав 1м деб белгиланади. Агар т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килган пахта (подбор) топширил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</w:t>
      </w:r>
      <w:r>
        <w:rPr>
          <w:rFonts w:ascii="Bodo_uzb" w:hAnsi="Bodo_uzb"/>
        </w:rPr>
        <w:t>қў</w:t>
      </w:r>
      <w:r w:rsidRPr="00190FA5">
        <w:rPr>
          <w:rFonts w:ascii="Bodo_uzb" w:hAnsi="Bodo_uzb"/>
        </w:rPr>
        <w:t>лда терилган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1П, машинада терилган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л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 xml:space="preserve"> 1МП деб белгиланади. Пахта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илиш пунктларида машинада терилган пахта хомашёси ГОСТ 16208-88 ва </w:t>
      </w:r>
      <w:r>
        <w:rPr>
          <w:rFonts w:ascii="Bodo_uzb" w:hAnsi="Bodo_uzb"/>
        </w:rPr>
        <w:t>қў</w:t>
      </w:r>
      <w:r w:rsidRPr="00190FA5">
        <w:rPr>
          <w:rFonts w:ascii="Bodo_uzb" w:hAnsi="Bodo_uzb"/>
        </w:rPr>
        <w:t>лда терилган хомашё ГОСТ-10202-71 талабларга мувофи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илинади.  Давлат стандартига к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ра машинада ва к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лда терилган пахта хомашёси, толанинг узилиш кучи, таш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 к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риниши, ранги, етилганлиги, эгилувчанлигига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араб т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рт 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ноат навига б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 xml:space="preserve">линади.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Биринчи навга  узилиш 4, 4 грамм, етилган ва нормал очилган к</w:t>
      </w:r>
      <w:r>
        <w:t>ўса</w:t>
      </w:r>
      <w:r w:rsidRPr="00190FA5">
        <w:t>клардан терилган б</w:t>
      </w:r>
      <w:r>
        <w:t>ў</w:t>
      </w:r>
      <w:r w:rsidRPr="00190FA5">
        <w:t xml:space="preserve">либ, </w:t>
      </w:r>
      <w:r>
        <w:t>қў</w:t>
      </w:r>
      <w:r w:rsidRPr="00190FA5">
        <w:t>лда си</w:t>
      </w:r>
      <w:r>
        <w:t>қ</w:t>
      </w:r>
      <w:r w:rsidRPr="00190FA5">
        <w:t>иб к</w:t>
      </w:r>
      <w:r>
        <w:t>ў</w:t>
      </w:r>
      <w:r w:rsidRPr="00190FA5">
        <w:t xml:space="preserve">рилганда эгилувчанлиги ва зичлиги яхши сезиладиган пахта хомашёси киритилади.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Иккинчи навга узилиш кучи 3, 9 грамм кучга тенг б</w:t>
      </w:r>
      <w:r>
        <w:t>ў</w:t>
      </w:r>
      <w:r w:rsidRPr="00190FA5">
        <w:t>лган етарли даражада шаклланган ва т</w:t>
      </w:r>
      <w:r>
        <w:t>ў</w:t>
      </w:r>
      <w:r w:rsidRPr="00190FA5">
        <w:t>ла очилган к</w:t>
      </w:r>
      <w:r>
        <w:t>ўса</w:t>
      </w:r>
      <w:r w:rsidRPr="00190FA5">
        <w:t xml:space="preserve">клардан терилган пахта киритилади.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Учинчи навнинг узилиш кучи 3, 2 грамм кучига тенг б</w:t>
      </w:r>
      <w:r>
        <w:t>ў</w:t>
      </w:r>
      <w:r w:rsidRPr="00190FA5">
        <w:t>лган, очилган ва чала очилган к</w:t>
      </w:r>
      <w:r>
        <w:t>ўса</w:t>
      </w:r>
      <w:r w:rsidRPr="00190FA5">
        <w:t>клардан терилган, асо</w:t>
      </w:r>
      <w:r>
        <w:t>са</w:t>
      </w:r>
      <w:r w:rsidRPr="00190FA5">
        <w:t>н унчалик етилмаган пахта б</w:t>
      </w:r>
      <w:r>
        <w:t>ў</w:t>
      </w:r>
      <w:r w:rsidRPr="00190FA5">
        <w:t xml:space="preserve">либ, унга хом пахта </w:t>
      </w:r>
      <w:r>
        <w:t>ҳ</w:t>
      </w:r>
      <w:r w:rsidRPr="00190FA5">
        <w:t>ам аралашган б</w:t>
      </w:r>
      <w:r>
        <w:t>ў</w:t>
      </w:r>
      <w:r w:rsidRPr="00190FA5">
        <w:t xml:space="preserve">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Т</w:t>
      </w:r>
      <w:r>
        <w:t>ў</w:t>
      </w:r>
      <w:r w:rsidRPr="00190FA5">
        <w:t>ртинчи нав, узилиш кучи 2, 1 грамм чала шаклланган суст очилган к</w:t>
      </w:r>
      <w:r>
        <w:t>ўса</w:t>
      </w:r>
      <w:r w:rsidRPr="00190FA5">
        <w:t xml:space="preserve">клардан терилган чигитли пахта киради.     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навини классификатор гост талабига к</w:t>
      </w:r>
      <w:r>
        <w:t>ў</w:t>
      </w:r>
      <w:r w:rsidRPr="00190FA5">
        <w:t>ра ани</w:t>
      </w:r>
      <w:r>
        <w:t>қ</w:t>
      </w:r>
      <w:r w:rsidRPr="00190FA5">
        <w:t xml:space="preserve">лайди.  Пахтани </w:t>
      </w:r>
      <w:r>
        <w:t>ҳ</w:t>
      </w:r>
      <w:r w:rsidRPr="00190FA5">
        <w:t>ар бир партиясини навини, намлигини ва ифлослигини ани</w:t>
      </w:r>
      <w:r>
        <w:t>қ</w:t>
      </w:r>
      <w:r w:rsidRPr="00190FA5">
        <w:t>лаш ма</w:t>
      </w:r>
      <w:r>
        <w:t>қса</w:t>
      </w:r>
      <w:r w:rsidRPr="00190FA5">
        <w:t xml:space="preserve">дида, ундан </w:t>
      </w:r>
      <w:r>
        <w:t>ў</w:t>
      </w:r>
      <w:r w:rsidRPr="00190FA5">
        <w:t xml:space="preserve">ртача намуна олинади.  </w:t>
      </w:r>
      <w:r>
        <w:t>Ў</w:t>
      </w:r>
      <w:r w:rsidRPr="00190FA5">
        <w:t xml:space="preserve">ртача намуна </w:t>
      </w:r>
      <w:r>
        <w:t>ҳ</w:t>
      </w:r>
      <w:r w:rsidRPr="00190FA5">
        <w:t xml:space="preserve">осил </w:t>
      </w:r>
      <w:r>
        <w:t>қ</w:t>
      </w:r>
      <w:r w:rsidRPr="00190FA5">
        <w:t xml:space="preserve">илиш учун, </w:t>
      </w:r>
      <w:r>
        <w:t>қў</w:t>
      </w:r>
      <w:r w:rsidRPr="00190FA5">
        <w:t xml:space="preserve">л билан намуна олишда 2 тонна чигитли пахтадан камида уч жойидан хар хил </w:t>
      </w:r>
      <w:r w:rsidRPr="00190FA5">
        <w:lastRenderedPageBreak/>
        <w:t>чу</w:t>
      </w:r>
      <w:r>
        <w:t>қ</w:t>
      </w:r>
      <w:r w:rsidRPr="00190FA5">
        <w:t xml:space="preserve">урликда намуна олинади, </w:t>
      </w:r>
      <w:r>
        <w:t>ҳ</w:t>
      </w:r>
      <w:r w:rsidRPr="00190FA5">
        <w:t>ар бири намунанинг о\ирлиги 100-150 граммдан кам б</w:t>
      </w:r>
      <w:r>
        <w:t>ў</w:t>
      </w:r>
      <w:r w:rsidRPr="00190FA5">
        <w:t>лмаслиги керак. Намуналар механизми ёрдамида олин</w:t>
      </w:r>
      <w:r>
        <w:t>са</w:t>
      </w:r>
      <w:r w:rsidRPr="00190FA5">
        <w:t xml:space="preserve"> </w:t>
      </w:r>
      <w:r>
        <w:t>ҳ</w:t>
      </w:r>
      <w:r w:rsidRPr="00190FA5">
        <w:t>ар бири 1. 5 метр чу</w:t>
      </w:r>
      <w:r>
        <w:t>қ</w:t>
      </w:r>
      <w:r w:rsidRPr="00190FA5">
        <w:t>урликдан икки жойидан 800 грамм я</w:t>
      </w:r>
      <w:r>
        <w:t>қ</w:t>
      </w:r>
      <w:r w:rsidRPr="00190FA5">
        <w:t xml:space="preserve">ин намуна олинади. 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Бир кунда йи\илган </w:t>
      </w:r>
      <w:r>
        <w:t>ў</w:t>
      </w:r>
      <w:r w:rsidRPr="00190FA5">
        <w:t>ртача намунанинг умумий о\ирлиги камида 3-4 килограмм б</w:t>
      </w:r>
      <w:r>
        <w:t>ў</w:t>
      </w:r>
      <w:r w:rsidRPr="00190FA5">
        <w:t xml:space="preserve">лиши керак. Пахтани нави </w:t>
      </w:r>
      <w:r>
        <w:t>қ</w:t>
      </w:r>
      <w:r w:rsidRPr="00190FA5">
        <w:t xml:space="preserve">абул </w:t>
      </w:r>
      <w:r>
        <w:t>қ</w:t>
      </w:r>
      <w:r w:rsidRPr="00190FA5">
        <w:t>илиш пунктларида икки усулда: унинг таш</w:t>
      </w:r>
      <w:r>
        <w:t>қ</w:t>
      </w:r>
      <w:r w:rsidRPr="00190FA5">
        <w:t>и к</w:t>
      </w:r>
      <w:r>
        <w:t>ў</w:t>
      </w:r>
      <w:r w:rsidRPr="00190FA5">
        <w:t xml:space="preserve">ринишига </w:t>
      </w:r>
      <w:r>
        <w:t>қ</w:t>
      </w:r>
      <w:r w:rsidRPr="00190FA5">
        <w:t>араб (органолектик усули) ва толанинг пиши</w:t>
      </w:r>
      <w:r>
        <w:t>қ</w:t>
      </w:r>
      <w:r w:rsidRPr="00190FA5">
        <w:t>лиги лаборатория асбоблари ёрдамида ани</w:t>
      </w:r>
      <w:r>
        <w:t>қ</w:t>
      </w:r>
      <w:r w:rsidRPr="00190FA5">
        <w:t>ланадиган асбоблар ёрдамида ани</w:t>
      </w:r>
      <w:r>
        <w:t>қ</w:t>
      </w:r>
      <w:r w:rsidRPr="00190FA5">
        <w:t xml:space="preserve">ланади. Бунинг учун лпс-4, асх-1 ва апс-1 асбоблари ишлатилади.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Тайёрлов пунктларида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илиб олинган чигитли пахта партиясининг </w:t>
      </w:r>
      <w:r>
        <w:t>ў</w:t>
      </w:r>
      <w:r w:rsidRPr="00190FA5">
        <w:t>ртача ифлослик ва намлик даражасини ани</w:t>
      </w:r>
      <w:r>
        <w:t>қ</w:t>
      </w:r>
      <w:r w:rsidRPr="00190FA5">
        <w:t xml:space="preserve">лашда </w:t>
      </w:r>
      <w:r>
        <w:t>қ</w:t>
      </w:r>
      <w:r w:rsidRPr="00190FA5">
        <w:t>уйидаги формула ёрдамида ани</w:t>
      </w:r>
      <w:r>
        <w:t>қ</w:t>
      </w:r>
      <w:r w:rsidRPr="00190FA5">
        <w:t xml:space="preserve">ланади.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t>Ифлосликни ани</w:t>
      </w:r>
      <w:r>
        <w:t>қ</w:t>
      </w:r>
      <w:r w:rsidRPr="00190FA5">
        <w:t xml:space="preserve">лашда </w:t>
      </w:r>
      <w:r>
        <w:t>қ</w:t>
      </w:r>
      <w:r w:rsidRPr="00190FA5">
        <w:t xml:space="preserve">уйидаги формуладан фойдаланилади: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</w:rPr>
      </w:pPr>
      <w:r w:rsidRPr="00190FA5">
        <w:rPr>
          <w:b/>
          <w:position w:val="-6"/>
        </w:rPr>
        <w:object w:dxaOrig="1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1pt;height:15.9pt" o:ole="" fillcolor="window">
            <v:imagedata r:id="rId5" o:title=""/>
          </v:shape>
          <o:OLEObject Type="Embed" ProgID="Equation.3" ShapeID="_x0000_i1025" DrawAspect="Content" ObjectID="_1365232930" r:id="rId6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</w:pPr>
    </w:p>
    <w:p w:rsidR="00112DEC" w:rsidRPr="00190FA5" w:rsidRDefault="00112DEC" w:rsidP="00112DEC">
      <w:pPr>
        <w:pStyle w:val="BodyText21"/>
        <w:widowControl/>
        <w:rPr>
          <w:rFonts w:ascii="Bodo_uzb" w:hAnsi="Bodo_uzb"/>
        </w:rPr>
      </w:pPr>
      <w:r w:rsidRPr="00190FA5">
        <w:rPr>
          <w:rFonts w:ascii="Bodo_uzb" w:hAnsi="Bodo_uzb"/>
        </w:rPr>
        <w:t xml:space="preserve">Бунда: 3ф- чигитли пахтанинг </w:t>
      </w:r>
      <w:r>
        <w:rPr>
          <w:rFonts w:ascii="Bodo_uzb" w:hAnsi="Bodo_uzb"/>
        </w:rPr>
        <w:t>ҳ</w:t>
      </w:r>
      <w:r w:rsidRPr="00190FA5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ий ифлослиги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3р-чигитли пахтанинг </w:t>
      </w:r>
      <w:r>
        <w:t>ҳ</w:t>
      </w:r>
      <w:r w:rsidRPr="00190FA5">
        <w:t>исобланадиган меъёри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мр-чигитли пахтанинг </w:t>
      </w:r>
      <w:r>
        <w:t>ҳ</w:t>
      </w:r>
      <w:r w:rsidRPr="00190FA5">
        <w:t>исобланадиган мас</w:t>
      </w:r>
      <w:r>
        <w:t>са</w:t>
      </w:r>
      <w:r w:rsidRPr="00190FA5">
        <w:t>си (кг) (ифлослиги б</w:t>
      </w:r>
      <w:r>
        <w:t>ў</w:t>
      </w:r>
      <w:r w:rsidRPr="00190FA5">
        <w:t>йича)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мф-чигитли пахтанинг </w:t>
      </w:r>
      <w:r>
        <w:t>ҳ</w:t>
      </w:r>
      <w:r w:rsidRPr="00190FA5">
        <w:t>а</w:t>
      </w:r>
      <w:r>
        <w:t>қ</w:t>
      </w:r>
      <w:r w:rsidRPr="00190FA5">
        <w:t>и</w:t>
      </w:r>
      <w:r>
        <w:t>қ</w:t>
      </w:r>
      <w:r w:rsidRPr="00190FA5">
        <w:t>ий мас</w:t>
      </w:r>
      <w:r>
        <w:t>са</w:t>
      </w:r>
      <w:r w:rsidRPr="00190FA5">
        <w:t xml:space="preserve">си (кг).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t>Намликни ани</w:t>
      </w:r>
      <w:r>
        <w:t>қ</w:t>
      </w:r>
      <w:r w:rsidRPr="00190FA5">
        <w:t xml:space="preserve">лашда </w:t>
      </w:r>
      <w:r>
        <w:t>қ</w:t>
      </w:r>
      <w:r w:rsidRPr="00190FA5">
        <w:t xml:space="preserve">уйидаги формуладан фойдаланилади: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</w:pPr>
      <w:r w:rsidRPr="00190FA5">
        <w:rPr>
          <w:position w:val="-10"/>
        </w:rPr>
        <w:object w:dxaOrig="1180" w:dyaOrig="320">
          <v:shape id="_x0000_i1026" type="#_x0000_t75" style="width:104.65pt;height:18.4pt" o:ole="" fillcolor="window">
            <v:imagedata r:id="rId7" o:title=""/>
          </v:shape>
          <o:OLEObject Type="Embed" ProgID="Equation.3" ShapeID="_x0000_i1026" DrawAspect="Content" ObjectID="_1365232931" r:id="rId8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Бунда: Wф- чигитли пахтани </w:t>
      </w:r>
      <w:r>
        <w:t>ҳ</w:t>
      </w:r>
      <w:r w:rsidRPr="00190FA5">
        <w:t>а</w:t>
      </w:r>
      <w:r>
        <w:t>қ</w:t>
      </w:r>
      <w:r w:rsidRPr="00190FA5">
        <w:t>и</w:t>
      </w:r>
      <w:r>
        <w:t>қ</w:t>
      </w:r>
      <w:r w:rsidRPr="00190FA5">
        <w:t>ий намлиги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Wб- чигитли пахтанинг базис намлиги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mp-чигитли пахтанинг </w:t>
      </w:r>
      <w:r>
        <w:t>ҳ</w:t>
      </w:r>
      <w:r w:rsidRPr="00190FA5">
        <w:t>исобланадиган мас</w:t>
      </w:r>
      <w:r>
        <w:t>са</w:t>
      </w:r>
      <w:r w:rsidRPr="00190FA5">
        <w:t>си(ифлослиги б</w:t>
      </w:r>
      <w:r>
        <w:t>ў</w:t>
      </w:r>
      <w:r w:rsidRPr="00190FA5">
        <w:t xml:space="preserve">йича) (кг).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mk-чигитли пахтанинг ифлослиги ва намлигини </w:t>
      </w:r>
      <w:r>
        <w:t>ҳ</w:t>
      </w:r>
      <w:r w:rsidRPr="00190FA5">
        <w:t xml:space="preserve">исобга олган </w:t>
      </w:r>
      <w:r>
        <w:t>ҳ</w:t>
      </w:r>
      <w:r w:rsidRPr="00190FA5">
        <w:t>олда кондицион мас</w:t>
      </w:r>
      <w:r>
        <w:t>са</w:t>
      </w:r>
      <w:r w:rsidRPr="00190FA5">
        <w:t>си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100-коэффицент. </w:t>
      </w:r>
    </w:p>
    <w:p w:rsidR="00112DEC" w:rsidRPr="00190FA5" w:rsidRDefault="00112DEC" w:rsidP="00112DEC">
      <w:pPr>
        <w:pStyle w:val="BodyText21"/>
        <w:widowControl/>
        <w:rPr>
          <w:rFonts w:ascii="Bodo_uzb" w:hAnsi="Bodo_uzb"/>
        </w:rPr>
      </w:pPr>
      <w:r w:rsidRPr="00190FA5">
        <w:rPr>
          <w:rFonts w:ascii="Bodo_uzb" w:hAnsi="Bodo_uzb"/>
        </w:rPr>
        <w:tab/>
        <w:t>Пахтанинг ифлосланганлик даражаси ГОСТ-9679-71 да к</w:t>
      </w:r>
      <w:r>
        <w:rPr>
          <w:rFonts w:ascii="Bodo_uzb" w:hAnsi="Bodo_uzb"/>
        </w:rPr>
        <w:t>ў</w:t>
      </w:r>
      <w:r w:rsidRPr="00190FA5">
        <w:rPr>
          <w:rFonts w:ascii="Bodo_uzb" w:hAnsi="Bodo_uzb"/>
        </w:rPr>
        <w:t>р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тилган усуллар асосида лкм, лкм-12, 2л-12 ва 2л-12м асбоблари ёрдамида ани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ланади. Асбобларда пахтанинг ифлослик даражасини ани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 xml:space="preserve">лаш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уйидаги формула ёрдамида ани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ланади: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24"/>
        </w:rPr>
        <w:object w:dxaOrig="1260" w:dyaOrig="620">
          <v:shape id="_x0000_i1027" type="#_x0000_t75" style="width:83.7pt;height:31pt" o:ole="" fillcolor="window">
            <v:imagedata r:id="rId9" o:title=""/>
          </v:shape>
          <o:OLEObject Type="Embed" ProgID="Equation.3" ShapeID="_x0000_i1027" DrawAspect="Content" ObjectID="_1365232932" r:id="rId10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Бунда: 3- ифлослик даражаси (%)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rPr>
          <w:lang w:val="en-US"/>
        </w:rPr>
        <w:t>mc</w:t>
      </w:r>
      <w:r w:rsidRPr="00190FA5">
        <w:t>- ажратилган йирик ва майда хас-ч</w:t>
      </w:r>
      <w:r>
        <w:t>ў</w:t>
      </w:r>
      <w:r w:rsidRPr="00190FA5">
        <w:t>плар мас</w:t>
      </w:r>
      <w:r>
        <w:t>са</w:t>
      </w:r>
      <w:r w:rsidRPr="00190FA5">
        <w:t xml:space="preserve">си (гр).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rPr>
          <w:lang w:val="en-US"/>
        </w:rPr>
        <w:t>m</w:t>
      </w:r>
      <w:r w:rsidRPr="00190FA5">
        <w:t>n-</w:t>
      </w:r>
      <w:r>
        <w:t>ў</w:t>
      </w:r>
      <w:r w:rsidRPr="00190FA5">
        <w:t xml:space="preserve">ртача намунанинг тозаланмасдан олдинги о\ирлиги (гр).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Ма</w:t>
      </w:r>
      <w:r>
        <w:t>са</w:t>
      </w:r>
      <w:r w:rsidRPr="00190FA5">
        <w:t xml:space="preserve">лан: </w:t>
      </w:r>
      <w:r>
        <w:t>қў</w:t>
      </w:r>
      <w:r w:rsidRPr="00190FA5">
        <w:t>лда ва машина ёрдамида териб олинган пахта хомашёсидаги хас-ч</w:t>
      </w:r>
      <w:r>
        <w:t>ў</w:t>
      </w:r>
      <w:r w:rsidRPr="00190FA5">
        <w:t xml:space="preserve">плар о\ирлиги </w:t>
      </w:r>
      <w:r>
        <w:t>қ</w:t>
      </w:r>
      <w:r w:rsidRPr="00190FA5">
        <w:t>уйидагича б</w:t>
      </w:r>
      <w:r>
        <w:t>ў</w:t>
      </w:r>
      <w:r w:rsidRPr="00190FA5">
        <w:t xml:space="preserve">лган.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right"/>
      </w:pPr>
      <w:r w:rsidRPr="00190FA5">
        <w:t>1-жадвал</w:t>
      </w:r>
    </w:p>
    <w:p w:rsidR="00112DEC" w:rsidRPr="00190FA5" w:rsidRDefault="00112DEC" w:rsidP="00112DEC">
      <w:pPr>
        <w:pStyle w:val="BodyText21"/>
        <w:widowControl/>
        <w:ind w:firstLine="0"/>
        <w:rPr>
          <w:rFonts w:ascii="Bodo_uzb" w:hAnsi="Bodo_uzb"/>
        </w:rPr>
      </w:pPr>
      <w:r w:rsidRPr="00190FA5">
        <w:rPr>
          <w:rFonts w:ascii="Bodo_uzb" w:hAnsi="Bodo_uzb"/>
        </w:rPr>
        <w:t xml:space="preserve">                         </w:t>
      </w:r>
      <w:r>
        <w:rPr>
          <w:rFonts w:ascii="Bodo_uzb" w:hAnsi="Bodo_uzb"/>
        </w:rPr>
        <w:t>қў</w:t>
      </w:r>
      <w:r w:rsidRPr="00190FA5">
        <w:rPr>
          <w:rFonts w:ascii="Bodo_uzb" w:hAnsi="Bodo_uzb"/>
        </w:rPr>
        <w:t>лда терилган пахта хомашёси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827"/>
        <w:gridCol w:w="4253"/>
      </w:tblGrid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Навлар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Хас-ч</w:t>
            </w:r>
            <w:r>
              <w:rPr>
                <w:sz w:val="26"/>
              </w:rPr>
              <w:t>ў</w:t>
            </w:r>
            <w:r w:rsidRPr="00190FA5">
              <w:rPr>
                <w:sz w:val="26"/>
              </w:rPr>
              <w:t>плар о\ирлиги (гр)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>
              <w:rPr>
                <w:sz w:val="26"/>
              </w:rPr>
              <w:t>Ў</w:t>
            </w:r>
            <w:r w:rsidRPr="00190FA5">
              <w:rPr>
                <w:sz w:val="26"/>
              </w:rPr>
              <w:t>ртача наъмуна о\ирлиги (гр)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1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2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31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lastRenderedPageBreak/>
              <w:t>2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33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38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42</w:t>
            </w:r>
          </w:p>
        </w:tc>
      </w:tr>
    </w:tbl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right"/>
        <w:rPr>
          <w:b/>
        </w:rPr>
      </w:pPr>
      <w:r w:rsidRPr="00190FA5">
        <w:t xml:space="preserve">               2-жадвал        </w:t>
      </w:r>
      <w:r w:rsidRPr="00190FA5">
        <w:rPr>
          <w:b/>
        </w:rPr>
        <w:t xml:space="preserve"> </w:t>
      </w:r>
    </w:p>
    <w:p w:rsidR="00112DEC" w:rsidRPr="00190FA5" w:rsidRDefault="00112DEC" w:rsidP="00112DEC">
      <w:pPr>
        <w:pStyle w:val="BodyText21"/>
        <w:widowControl/>
        <w:ind w:firstLine="0"/>
        <w:jc w:val="center"/>
        <w:rPr>
          <w:rFonts w:ascii="Bodo_uzb" w:hAnsi="Bodo_uzb"/>
        </w:rPr>
      </w:pPr>
      <w:r w:rsidRPr="00190FA5">
        <w:rPr>
          <w:rFonts w:ascii="Bodo_uzb" w:hAnsi="Bodo_uzb"/>
        </w:rPr>
        <w:t>Машинада терилган пахта хомашёсида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827"/>
        <w:gridCol w:w="4253"/>
      </w:tblGrid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Навлар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Хас-ч</w:t>
            </w:r>
            <w:r>
              <w:rPr>
                <w:sz w:val="26"/>
              </w:rPr>
              <w:t>ў</w:t>
            </w:r>
            <w:r w:rsidRPr="00190FA5">
              <w:rPr>
                <w:sz w:val="26"/>
              </w:rPr>
              <w:t>плар о\ирлиги (гр)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>
              <w:rPr>
                <w:sz w:val="26"/>
              </w:rPr>
              <w:t>Ў</w:t>
            </w:r>
            <w:r w:rsidRPr="00190FA5">
              <w:rPr>
                <w:sz w:val="26"/>
              </w:rPr>
              <w:t>ртача наъмуна о\ирлиги (гр)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1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5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45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2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6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42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3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7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44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</w:t>
            </w:r>
          </w:p>
        </w:tc>
        <w:tc>
          <w:tcPr>
            <w:tcW w:w="3827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8</w:t>
            </w:r>
          </w:p>
        </w:tc>
        <w:tc>
          <w:tcPr>
            <w:tcW w:w="4253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46</w:t>
            </w:r>
          </w:p>
        </w:tc>
      </w:tr>
    </w:tbl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right"/>
      </w:pPr>
      <w:r w:rsidRPr="00190FA5">
        <w:t>3-жадвал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jc w:val="center"/>
      </w:pPr>
      <w:r w:rsidRPr="00190FA5">
        <w:t xml:space="preserve">Унда ифлослик даражаси </w:t>
      </w:r>
      <w:r>
        <w:t>қ</w:t>
      </w:r>
      <w:r w:rsidRPr="00190FA5">
        <w:t>уйидагича б</w:t>
      </w:r>
      <w:r>
        <w:t>ў</w:t>
      </w:r>
      <w:r w:rsidRPr="00190FA5">
        <w:t>лади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400"/>
        <w:gridCol w:w="1278"/>
        <w:gridCol w:w="3402"/>
      </w:tblGrid>
      <w:tr w:rsidR="00112DEC" w:rsidRPr="00190FA5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6" w:type="dxa"/>
            <w:gridSpan w:val="2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>
              <w:rPr>
                <w:sz w:val="26"/>
              </w:rPr>
              <w:t>қў</w:t>
            </w:r>
            <w:r w:rsidRPr="00190FA5">
              <w:rPr>
                <w:sz w:val="26"/>
              </w:rPr>
              <w:t>лда терилган пахта учун</w:t>
            </w:r>
          </w:p>
        </w:tc>
        <w:tc>
          <w:tcPr>
            <w:tcW w:w="4680" w:type="dxa"/>
            <w:gridSpan w:val="2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sz w:val="26"/>
              </w:rPr>
              <w:t>Машинада терилган пахта учун</w: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1 нав</w:t>
            </w:r>
          </w:p>
        </w:tc>
        <w:tc>
          <w:tcPr>
            <w:tcW w:w="3400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980" w:dyaOrig="620">
                <v:shape id="_x0000_i1028" type="#_x0000_t75" style="width:98.8pt;height:31pt" o:ole="" fillcolor="window">
                  <v:imagedata r:id="rId11" o:title=""/>
                </v:shape>
                <o:OLEObject Type="Embed" ProgID="Equation.3" ShapeID="_x0000_i1028" DrawAspect="Content" ObjectID="_1365232933" r:id="rId12"/>
              </w:object>
            </w:r>
          </w:p>
        </w:tc>
        <w:tc>
          <w:tcPr>
            <w:tcW w:w="1278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1 нав</w:t>
            </w:r>
          </w:p>
        </w:tc>
        <w:tc>
          <w:tcPr>
            <w:tcW w:w="3402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920" w:dyaOrig="620">
                <v:shape id="_x0000_i1029" type="#_x0000_t75" style="width:96.3pt;height:31pt" o:ole="" fillcolor="window">
                  <v:imagedata r:id="rId13" o:title=""/>
                </v:shape>
                <o:OLEObject Type="Embed" ProgID="Equation.3" ShapeID="_x0000_i1029" DrawAspect="Content" ObjectID="_1365232934" r:id="rId14"/>
              </w:objec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2 нав</w:t>
            </w:r>
          </w:p>
        </w:tc>
        <w:tc>
          <w:tcPr>
            <w:tcW w:w="3400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719" w:dyaOrig="620">
                <v:shape id="_x0000_i1030" type="#_x0000_t75" style="width:86.25pt;height:31pt" o:ole="" fillcolor="window">
                  <v:imagedata r:id="rId15" o:title=""/>
                </v:shape>
                <o:OLEObject Type="Embed" ProgID="Equation.3" ShapeID="_x0000_i1030" DrawAspect="Content" ObjectID="_1365232935" r:id="rId16"/>
              </w:object>
            </w:r>
          </w:p>
        </w:tc>
        <w:tc>
          <w:tcPr>
            <w:tcW w:w="1278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2 нав</w:t>
            </w:r>
          </w:p>
        </w:tc>
        <w:tc>
          <w:tcPr>
            <w:tcW w:w="3402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980" w:dyaOrig="620">
                <v:shape id="_x0000_i1031" type="#_x0000_t75" style="width:98.8pt;height:31pt" o:ole="" fillcolor="window">
                  <v:imagedata r:id="rId17" o:title=""/>
                </v:shape>
                <o:OLEObject Type="Embed" ProgID="Equation.3" ShapeID="_x0000_i1031" DrawAspect="Content" ObjectID="_1365232936" r:id="rId18"/>
              </w:objec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3 нав</w:t>
            </w:r>
          </w:p>
        </w:tc>
        <w:tc>
          <w:tcPr>
            <w:tcW w:w="3400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880" w:dyaOrig="620">
                <v:shape id="_x0000_i1032" type="#_x0000_t75" style="width:93.75pt;height:31pt" o:ole="" fillcolor="window">
                  <v:imagedata r:id="rId19" o:title=""/>
                </v:shape>
                <o:OLEObject Type="Embed" ProgID="Equation.3" ShapeID="_x0000_i1032" DrawAspect="Content" ObjectID="_1365232937" r:id="rId20"/>
              </w:object>
            </w:r>
          </w:p>
        </w:tc>
        <w:tc>
          <w:tcPr>
            <w:tcW w:w="1278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3 нав</w:t>
            </w:r>
          </w:p>
        </w:tc>
        <w:tc>
          <w:tcPr>
            <w:tcW w:w="3402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980" w:dyaOrig="620">
                <v:shape id="_x0000_i1033" type="#_x0000_t75" style="width:98.8pt;height:31pt" o:ole="" fillcolor="window">
                  <v:imagedata r:id="rId21" o:title=""/>
                </v:shape>
                <o:OLEObject Type="Embed" ProgID="Equation.3" ShapeID="_x0000_i1033" DrawAspect="Content" ObjectID="_1365232938" r:id="rId22"/>
              </w:object>
            </w:r>
          </w:p>
        </w:tc>
      </w:tr>
      <w:tr w:rsidR="00112DEC" w:rsidRPr="00190FA5" w:rsidTr="00160A31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4 нав</w:t>
            </w:r>
          </w:p>
        </w:tc>
        <w:tc>
          <w:tcPr>
            <w:tcW w:w="3400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2000" w:dyaOrig="620">
                <v:shape id="_x0000_i1034" type="#_x0000_t75" style="width:99.65pt;height:31pt" o:ole="" fillcolor="window">
                  <v:imagedata r:id="rId23" o:title=""/>
                </v:shape>
                <o:OLEObject Type="Embed" ProgID="Equation.3" ShapeID="_x0000_i1034" DrawAspect="Content" ObjectID="_1365232939" r:id="rId24"/>
              </w:object>
            </w:r>
          </w:p>
        </w:tc>
        <w:tc>
          <w:tcPr>
            <w:tcW w:w="1278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rPr>
                <w:sz w:val="26"/>
              </w:rPr>
            </w:pPr>
            <w:r w:rsidRPr="00190FA5">
              <w:rPr>
                <w:sz w:val="26"/>
              </w:rPr>
              <w:t>4 нав</w:t>
            </w:r>
          </w:p>
        </w:tc>
        <w:tc>
          <w:tcPr>
            <w:tcW w:w="3402" w:type="dxa"/>
          </w:tcPr>
          <w:p w:rsidR="00112DEC" w:rsidRPr="00190FA5" w:rsidRDefault="00112DEC" w:rsidP="00160A31">
            <w:pPr>
              <w:widowControl/>
              <w:pBdr>
                <w:left w:val="none" w:sz="0" w:space="0" w:color="auto"/>
                <w:right w:val="none" w:sz="0" w:space="0" w:color="auto"/>
              </w:pBdr>
              <w:jc w:val="center"/>
              <w:rPr>
                <w:sz w:val="26"/>
              </w:rPr>
            </w:pPr>
            <w:r w:rsidRPr="00190FA5">
              <w:rPr>
                <w:position w:val="-24"/>
                <w:sz w:val="26"/>
              </w:rPr>
              <w:object w:dxaOrig="1980" w:dyaOrig="620">
                <v:shape id="_x0000_i1035" type="#_x0000_t75" style="width:98.8pt;height:31pt" o:ole="" fillcolor="window">
                  <v:imagedata r:id="rId25" o:title=""/>
                </v:shape>
                <o:OLEObject Type="Embed" ProgID="Equation.3" ShapeID="_x0000_i1035" DrawAspect="Content" ObjectID="_1365232940" r:id="rId26"/>
              </w:object>
            </w:r>
          </w:p>
        </w:tc>
      </w:tr>
    </w:tbl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      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Ма</w:t>
      </w:r>
      <w:r>
        <w:t>са</w:t>
      </w:r>
      <w:r w:rsidRPr="00190FA5">
        <w:t>лан: Ширкат х</w:t>
      </w:r>
      <w:r>
        <w:t>ў</w:t>
      </w:r>
      <w:r w:rsidRPr="00190FA5">
        <w:t>жаликлари 2001 йилда, давлатга-156 тонна бу\дой ва 175 тонна арпа донини топширган унинг намлиги: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бу\дой б</w:t>
      </w:r>
      <w:r>
        <w:t>ў</w:t>
      </w:r>
      <w:r w:rsidRPr="00190FA5">
        <w:t xml:space="preserve">йича -17% ни ташкил этган (норма 14%). </w:t>
      </w:r>
      <w:r w:rsidRPr="00190FA5">
        <w:rPr>
          <w:position w:val="-6"/>
        </w:rPr>
        <w:object w:dxaOrig="1680" w:dyaOrig="279">
          <v:shape id="_x0000_i1036" type="#_x0000_t75" style="width:83.7pt;height:14.25pt" o:ole="" fillcolor="window">
            <v:imagedata r:id="rId27" o:title=""/>
          </v:shape>
          <o:OLEObject Type="Embed" ProgID="Equation.3" ShapeID="_x0000_i1036" DrawAspect="Content" ObjectID="_1365232941" r:id="rId28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арпа б</w:t>
      </w:r>
      <w:r>
        <w:t>ў</w:t>
      </w:r>
      <w:r w:rsidRPr="00190FA5">
        <w:t xml:space="preserve">йича -17. 5% ни ташкил этган   (норма 14%). </w:t>
      </w:r>
      <w:r w:rsidRPr="00190FA5">
        <w:rPr>
          <w:position w:val="-10"/>
        </w:rPr>
        <w:object w:dxaOrig="2020" w:dyaOrig="320">
          <v:shape id="_x0000_i1037" type="#_x0000_t75" style="width:101.3pt;height:15.9pt" o:ole="" fillcolor="window">
            <v:imagedata r:id="rId29" o:title=""/>
          </v:shape>
          <o:OLEObject Type="Embed" ProgID="Equation.3" ShapeID="_x0000_i1037" DrawAspect="Content" ObjectID="_1365232942" r:id="rId30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Ифлослик даражаси: бу\дой учун-5% (норма 3%). </w:t>
      </w:r>
      <w:r w:rsidRPr="00190FA5">
        <w:rPr>
          <w:position w:val="-6"/>
        </w:rPr>
        <w:object w:dxaOrig="1480" w:dyaOrig="279">
          <v:shape id="_x0000_i1038" type="#_x0000_t75" style="width:73.65pt;height:14.25pt" o:ole="" fillcolor="window">
            <v:imagedata r:id="rId31" o:title=""/>
          </v:shape>
          <o:OLEObject Type="Embed" ProgID="Equation.3" ShapeID="_x0000_i1038" DrawAspect="Content" ObjectID="_1365232943" r:id="rId32"/>
        </w:object>
      </w:r>
      <w:r w:rsidRPr="00190FA5">
        <w:t xml:space="preserve"> арпа учун -6% (норма 4%).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>
        <w:t>қ</w:t>
      </w:r>
      <w:r w:rsidRPr="00190FA5">
        <w:t>уйидагиларни ани</w:t>
      </w:r>
      <w:r>
        <w:t>қ</w:t>
      </w:r>
      <w:r w:rsidRPr="00190FA5">
        <w:t>лаш зарур: дон ма</w:t>
      </w:r>
      <w:r>
        <w:t>ҳ</w:t>
      </w:r>
      <w:r w:rsidRPr="00190FA5">
        <w:t xml:space="preserve">сулотларининг физикавий о\ирлигига нисбатан натурал </w:t>
      </w:r>
      <w:r>
        <w:t>қў</w:t>
      </w:r>
      <w:r w:rsidRPr="00190FA5">
        <w:t>шимча о\ирлигини ани</w:t>
      </w:r>
      <w:r>
        <w:t>қ</w:t>
      </w:r>
      <w:r w:rsidRPr="00190FA5">
        <w:t xml:space="preserve">лаш вазифаси туради.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>Бу\дой б</w:t>
      </w:r>
      <w:r>
        <w:t>ў</w:t>
      </w:r>
      <w:r w:rsidRPr="00190FA5">
        <w:t>йича 156 т. - намлик 17. 5% -3% яъни 3% нормадан орти</w:t>
      </w:r>
      <w:r>
        <w:t>қ</w:t>
      </w:r>
      <w:r w:rsidRPr="00190FA5">
        <w:t>, ифлослик 6%-2%, яъни 25 нормадан орти</w:t>
      </w:r>
      <w:r>
        <w:t>қ</w:t>
      </w:r>
      <w:r w:rsidRPr="00190FA5">
        <w:t>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>Арпа донни б</w:t>
      </w:r>
      <w:r>
        <w:t>ў</w:t>
      </w:r>
      <w:r w:rsidRPr="00190FA5">
        <w:t xml:space="preserve">йича намлик  17, 5%-3, 5% ифлослик  5%-2%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br w:type="page"/>
      </w:r>
      <w:r w:rsidRPr="00190FA5">
        <w:lastRenderedPageBreak/>
        <w:t>Унда бу\дой б</w:t>
      </w:r>
      <w:r>
        <w:t>ў</w:t>
      </w:r>
      <w:r w:rsidRPr="00190FA5">
        <w:t xml:space="preserve">йича: намликни </w:t>
      </w:r>
      <w:r>
        <w:t>ҳ</w:t>
      </w:r>
      <w:r w:rsidRPr="00190FA5">
        <w:t>исобга олиб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42"/>
        </w:rPr>
        <w:object w:dxaOrig="2380" w:dyaOrig="960">
          <v:shape id="_x0000_i1039" type="#_x0000_t75" style="width:141.5pt;height:52.75pt" o:ole="" fillcolor="window">
            <v:imagedata r:id="rId33" o:title=""/>
          </v:shape>
          <o:OLEObject Type="Embed" ProgID="Equation.3" ShapeID="_x0000_i1039" DrawAspect="Content" ObjectID="_1365232944" r:id="rId34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 xml:space="preserve">ифлослик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42"/>
        </w:rPr>
        <w:object w:dxaOrig="2299" w:dyaOrig="960">
          <v:shape id="_x0000_i1040" type="#_x0000_t75" style="width:136.45pt;height:52.75pt" o:ole="" fillcolor="window">
            <v:imagedata r:id="rId35" o:title=""/>
          </v:shape>
          <o:OLEObject Type="Embed" ProgID="Equation.3" ShapeID="_x0000_i1040" DrawAspect="Content" ObjectID="_1365232945" r:id="rId36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Арпа дони б</w:t>
      </w:r>
      <w:r>
        <w:t>ў</w:t>
      </w:r>
      <w:r w:rsidRPr="00190FA5">
        <w:t xml:space="preserve">йича: намлик даражаси:     </w:t>
      </w:r>
      <w:r w:rsidRPr="00190FA5">
        <w:rPr>
          <w:position w:val="-42"/>
        </w:rPr>
        <w:object w:dxaOrig="2299" w:dyaOrig="960">
          <v:shape id="_x0000_i1041" type="#_x0000_t75" style="width:136.45pt;height:52.75pt" o:ole="" fillcolor="window">
            <v:imagedata r:id="rId37" o:title=""/>
          </v:shape>
          <o:OLEObject Type="Embed" ProgID="Equation.3" ShapeID="_x0000_i1041" DrawAspect="Content" ObjectID="_1365232946" r:id="rId38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ифлослик даражаси: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42"/>
        </w:rPr>
        <w:object w:dxaOrig="2340" w:dyaOrig="960">
          <v:shape id="_x0000_i1042" type="#_x0000_t75" style="width:139pt;height:52.75pt" o:ole="" fillcolor="window">
            <v:imagedata r:id="rId39" o:title=""/>
          </v:shape>
          <o:OLEObject Type="Embed" ProgID="Equation.3" ShapeID="_x0000_i1042" DrawAspect="Content" ObjectID="_1365232947" r:id="rId40"/>
        </w:objec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Дон ма</w:t>
      </w:r>
      <w:r>
        <w:t>ҳ</w:t>
      </w:r>
      <w:r w:rsidRPr="00190FA5">
        <w:t xml:space="preserve">сулотини </w:t>
      </w:r>
      <w:r>
        <w:t>қ</w:t>
      </w:r>
      <w:r w:rsidRPr="00190FA5">
        <w:t xml:space="preserve">уритиш натижасида неча % </w:t>
      </w:r>
      <w:r>
        <w:t>қ</w:t>
      </w:r>
      <w:r w:rsidRPr="00190FA5">
        <w:t>уритиш даражаси ани</w:t>
      </w:r>
      <w:r>
        <w:t>қ</w:t>
      </w:r>
      <w:r w:rsidRPr="00190FA5">
        <w:t xml:space="preserve">лансин. Унинг </w:t>
      </w:r>
      <w:r>
        <w:t>қ</w:t>
      </w:r>
      <w:r w:rsidRPr="00190FA5">
        <w:t>уйидаги формула ёрдамида ани</w:t>
      </w:r>
      <w:r>
        <w:t>қ</w:t>
      </w:r>
      <w:r w:rsidRPr="00190FA5">
        <w:t xml:space="preserve">ланади.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24"/>
        </w:rPr>
        <w:object w:dxaOrig="1620" w:dyaOrig="620">
          <v:shape id="_x0000_i1043" type="#_x0000_t75" style="width:116.35pt;height:36pt" o:ole="" fillcolor="window">
            <v:imagedata r:id="rId41" o:title=""/>
          </v:shape>
          <o:OLEObject Type="Embed" ProgID="Equation.3" ShapeID="_x0000_i1043" DrawAspect="Content" ObjectID="_1365232948" r:id="rId42"/>
        </w:object>
      </w:r>
    </w:p>
    <w:p w:rsidR="00112DEC" w:rsidRPr="00190FA5" w:rsidRDefault="00112DEC" w:rsidP="00112DEC">
      <w:pPr>
        <w:pStyle w:val="BodyText21"/>
        <w:widowControl/>
        <w:rPr>
          <w:rFonts w:ascii="Bodo_uzb" w:hAnsi="Bodo_uzb"/>
        </w:rPr>
      </w:pPr>
      <w:r w:rsidRPr="00190FA5">
        <w:rPr>
          <w:rFonts w:ascii="Bodo_uzb" w:hAnsi="Bodo_uzb"/>
        </w:rPr>
        <w:t xml:space="preserve">Бунда: х - 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уритиш даражаси, %;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а-доннинг </w:t>
      </w:r>
      <w:r>
        <w:t>қ</w:t>
      </w:r>
      <w:r w:rsidRPr="00190FA5">
        <w:t>уритишдан авввал намлик даражаси - 22%;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б-доннинг </w:t>
      </w:r>
      <w:r>
        <w:t>қ</w:t>
      </w:r>
      <w:r w:rsidRPr="00190FA5">
        <w:t>уритилгандан с</w:t>
      </w:r>
      <w:r>
        <w:t>ў</w:t>
      </w:r>
      <w:r w:rsidRPr="00190FA5">
        <w:t>нг намлик даражаси - 14%;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  <w:r w:rsidRPr="00190FA5">
        <w:rPr>
          <w:position w:val="-24"/>
        </w:rPr>
        <w:object w:dxaOrig="3159" w:dyaOrig="620">
          <v:shape id="_x0000_i1044" type="#_x0000_t75" style="width:226.9pt;height:36pt" o:ole="" fillcolor="window">
            <v:imagedata r:id="rId43" o:title=""/>
          </v:shape>
          <o:OLEObject Type="Embed" ProgID="Equation.3" ShapeID="_x0000_i1044" DrawAspect="Content" ObjectID="_1365232949" r:id="rId44"/>
        </w:objec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Х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 xml:space="preserve">жаликлар билан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 xml:space="preserve">исоб-китобни 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тказиш чигитли пахтанинг кондицион мас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сидан фойдаланилади.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Тайёрлов пунктларида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абул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илиб олинган чигитли пахта партиянинг 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ртача ифлослик ва намлигини  ани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 xml:space="preserve">лашда 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уйидаги формула ёрдамида ани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ланади: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а) ифлослигини ани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лашда:</w: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position w:val="-30"/>
        </w:rPr>
        <w:object w:dxaOrig="2520" w:dyaOrig="680">
          <v:shape id="_x0000_i1045" type="#_x0000_t75" style="width:126.4pt;height:34.35pt" o:ole="">
            <v:imagedata r:id="rId45" o:title=""/>
          </v:shape>
          <o:OLEObject Type="Embed" ProgID="Equation.3" ShapeID="_x0000_i1045" DrawAspect="Content" ObjectID="_1365232950" r:id="rId46"/>
        </w:objec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>б) намликни ани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лашда:</w: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position w:val="-24"/>
        </w:rPr>
        <w:object w:dxaOrig="2020" w:dyaOrig="620">
          <v:shape id="_x0000_i1046" type="#_x0000_t75" style="width:101.3pt;height:31pt" o:ole="" fillcolor="window">
            <v:imagedata r:id="rId47" o:title=""/>
          </v:shape>
          <o:OLEObject Type="Embed" ProgID="Equation.3" ShapeID="_x0000_i1046" DrawAspect="Content" ObjectID="_1365232951" r:id="rId48"/>
        </w:objec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  <w:b w:val="0"/>
        </w:rPr>
      </w:pP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Бунда: Зф – чигитли пахтанинг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ий ифлослиги, %;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</w:rPr>
        <w:t xml:space="preserve">Зр – чигитли пахтанинг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ий ифлослиги, %;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lang w:val="en-US"/>
        </w:rPr>
        <w:lastRenderedPageBreak/>
        <w:t>W</w:t>
      </w:r>
      <w:r w:rsidRPr="00190FA5">
        <w:rPr>
          <w:rFonts w:ascii="Bodo_uzb" w:hAnsi="Bodo_uzb"/>
          <w:b w:val="0"/>
        </w:rPr>
        <w:t xml:space="preserve">ф – чигитли пахтанинг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исобланадиган ифлослик меъёри, %;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lang w:val="en-US"/>
        </w:rPr>
        <w:t>m</w:t>
      </w:r>
      <w:r w:rsidRPr="00190FA5">
        <w:rPr>
          <w:rFonts w:ascii="Bodo_uzb" w:hAnsi="Bodo_uzb"/>
          <w:b w:val="0"/>
        </w:rPr>
        <w:t xml:space="preserve">ф – чигитли пахтанинг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а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</w:t>
      </w:r>
      <w:r>
        <w:rPr>
          <w:rFonts w:ascii="Bodo_uzb" w:hAnsi="Bodo_uzb"/>
          <w:b w:val="0"/>
        </w:rPr>
        <w:t>қ</w:t>
      </w:r>
      <w:r w:rsidRPr="00190FA5">
        <w:rPr>
          <w:rFonts w:ascii="Bodo_uzb" w:hAnsi="Bodo_uzb"/>
          <w:b w:val="0"/>
        </w:rPr>
        <w:t>ий мас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си, кг;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lang w:val="en-US"/>
        </w:rPr>
        <w:t>mp</w:t>
      </w:r>
      <w:r w:rsidRPr="00190FA5">
        <w:rPr>
          <w:rFonts w:ascii="Bodo_uzb" w:hAnsi="Bodo_uzb"/>
          <w:b w:val="0"/>
        </w:rPr>
        <w:t xml:space="preserve"> – чигитли пахтанинг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исобланадиган мас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си (ифлослиги б</w:t>
      </w:r>
      <w:r>
        <w:rPr>
          <w:rFonts w:ascii="Bodo_uzb" w:hAnsi="Bodo_uzb"/>
          <w:b w:val="0"/>
        </w:rPr>
        <w:t>ў</w:t>
      </w:r>
      <w:r w:rsidRPr="00190FA5">
        <w:rPr>
          <w:rFonts w:ascii="Bodo_uzb" w:hAnsi="Bodo_uzb"/>
          <w:b w:val="0"/>
        </w:rPr>
        <w:t>йича), кг;</w:t>
      </w:r>
    </w:p>
    <w:p w:rsidR="00112DEC" w:rsidRPr="00190FA5" w:rsidRDefault="00112DEC" w:rsidP="00112DEC">
      <w:pPr>
        <w:pStyle w:val="a7"/>
        <w:tabs>
          <w:tab w:val="clear" w:pos="1080"/>
        </w:tabs>
        <w:jc w:val="both"/>
        <w:rPr>
          <w:rFonts w:ascii="Bodo_uzb" w:hAnsi="Bodo_uzb"/>
          <w:b w:val="0"/>
        </w:rPr>
      </w:pPr>
      <w:r w:rsidRPr="00190FA5">
        <w:rPr>
          <w:rFonts w:ascii="Bodo_uzb" w:hAnsi="Bodo_uzb"/>
          <w:b w:val="0"/>
          <w:lang w:val="en-US"/>
        </w:rPr>
        <w:t>mk</w:t>
      </w:r>
      <w:r w:rsidRPr="00190FA5">
        <w:rPr>
          <w:rFonts w:ascii="Bodo_uzb" w:hAnsi="Bodo_uzb"/>
          <w:b w:val="0"/>
        </w:rPr>
        <w:t xml:space="preserve"> – чигитли пахтанинг ифлослиги ва намлигини </w:t>
      </w:r>
      <w:r>
        <w:rPr>
          <w:rFonts w:ascii="Bodo_uzb" w:hAnsi="Bodo_uzb"/>
          <w:b w:val="0"/>
        </w:rPr>
        <w:t>ҳ</w:t>
      </w:r>
      <w:r w:rsidRPr="00190FA5">
        <w:rPr>
          <w:rFonts w:ascii="Bodo_uzb" w:hAnsi="Bodo_uzb"/>
          <w:b w:val="0"/>
        </w:rPr>
        <w:t>исобга олган кондицион мас</w:t>
      </w:r>
      <w:r>
        <w:rPr>
          <w:rFonts w:ascii="Bodo_uzb" w:hAnsi="Bodo_uzb"/>
          <w:b w:val="0"/>
        </w:rPr>
        <w:t>са</w:t>
      </w:r>
      <w:r w:rsidRPr="00190FA5">
        <w:rPr>
          <w:rFonts w:ascii="Bodo_uzb" w:hAnsi="Bodo_uzb"/>
          <w:b w:val="0"/>
        </w:rPr>
        <w:t>си, %.</w: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  <w:r w:rsidRPr="00190FA5">
        <w:rPr>
          <w:rFonts w:ascii="Bodo_uzb" w:hAnsi="Bodo_uzb"/>
        </w:rPr>
        <w:t xml:space="preserve">3.3. Чигитли пахтани </w:t>
      </w:r>
      <w:r>
        <w:rPr>
          <w:rFonts w:ascii="Bodo_uzb" w:hAnsi="Bodo_uzb"/>
        </w:rPr>
        <w:t>сақ</w:t>
      </w:r>
      <w:r w:rsidRPr="00190FA5">
        <w:rPr>
          <w:rFonts w:ascii="Bodo_uzb" w:hAnsi="Bodo_uzb"/>
        </w:rPr>
        <w:t>лаш</w: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 толасини табиий хусусиятларини ва чигитнинг уру\лик </w:t>
      </w:r>
      <w:r>
        <w:t>ҳ</w:t>
      </w:r>
      <w:r w:rsidRPr="00190FA5">
        <w:t xml:space="preserve">амда </w:t>
      </w:r>
      <w:r>
        <w:t>са</w:t>
      </w:r>
      <w:r w:rsidRPr="00190FA5">
        <w:t xml:space="preserve">ноат сифатларини бузилмайдиган шароитда </w:t>
      </w:r>
      <w:r>
        <w:t>сақ</w:t>
      </w:r>
      <w:r w:rsidRPr="00190FA5">
        <w:t xml:space="preserve">лаш талаб этилади.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Маълумки, пахта асо</w:t>
      </w:r>
      <w:r>
        <w:t>са</w:t>
      </w:r>
      <w:r w:rsidRPr="00190FA5">
        <w:t xml:space="preserve">н, сентябр, октябр ва ноябр ойларида йи\иб-териб олинади. Пахта тозалаш заводлари шу 3 ой мобайнида бир мавсумда тайёрланган пахтанинг 20-25 % </w:t>
      </w:r>
      <w:r>
        <w:t>қ</w:t>
      </w:r>
      <w:r w:rsidRPr="00190FA5">
        <w:t xml:space="preserve">айта ишлаб ундирилади.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Шу </w:t>
      </w:r>
      <w:r>
        <w:t>са</w:t>
      </w:r>
      <w:r w:rsidRPr="00190FA5">
        <w:t>бабли, чигитли пахтани к</w:t>
      </w:r>
      <w:r>
        <w:t>ў</w:t>
      </w:r>
      <w:r w:rsidRPr="00190FA5">
        <w:t xml:space="preserve">п </w:t>
      </w:r>
      <w:r>
        <w:t>қ</w:t>
      </w:r>
      <w:r w:rsidRPr="00190FA5">
        <w:t>исми тайёрлов пунктларида узо</w:t>
      </w:r>
      <w:r>
        <w:t>қ</w:t>
      </w:r>
      <w:r w:rsidRPr="00190FA5">
        <w:t xml:space="preserve"> ва</w:t>
      </w:r>
      <w:r>
        <w:t>қ</w:t>
      </w:r>
      <w:r w:rsidRPr="00190FA5">
        <w:t xml:space="preserve">т давомида </w:t>
      </w:r>
      <w:r>
        <w:t>сақ</w:t>
      </w:r>
      <w:r w:rsidRPr="00190FA5">
        <w:t>ланишига т</w:t>
      </w:r>
      <w:r>
        <w:t>ў</w:t>
      </w:r>
      <w:r w:rsidRPr="00190FA5">
        <w:t>\ри келади. Намлиги 20% дан ю</w:t>
      </w:r>
      <w:r>
        <w:t>қ</w:t>
      </w:r>
      <w:r w:rsidRPr="00190FA5">
        <w:t>ори б</w:t>
      </w:r>
      <w:r>
        <w:t>ў</w:t>
      </w:r>
      <w:r w:rsidRPr="00190FA5">
        <w:t xml:space="preserve">лган пахта </w:t>
      </w:r>
      <w:r>
        <w:t>қ</w:t>
      </w:r>
      <w:r w:rsidRPr="00190FA5">
        <w:t>уритиш тозалаш цехига, я</w:t>
      </w:r>
      <w:r>
        <w:t>қ</w:t>
      </w:r>
      <w:r w:rsidRPr="00190FA5">
        <w:t xml:space="preserve">ин жойга уйиб </w:t>
      </w:r>
      <w:r>
        <w:t>қў</w:t>
      </w:r>
      <w:r w:rsidRPr="00190FA5">
        <w:t xml:space="preserve">йилиш керак ва тезда </w:t>
      </w:r>
      <w:r>
        <w:t>қ</w:t>
      </w:r>
      <w:r w:rsidRPr="00190FA5">
        <w:t xml:space="preserve">уритилиб пахта  тозалаш заводига </w:t>
      </w:r>
      <w:r>
        <w:t>қ</w:t>
      </w:r>
      <w:r w:rsidRPr="00190FA5">
        <w:t>айта ишлашга ж</w:t>
      </w:r>
      <w:r>
        <w:t>ў</w:t>
      </w:r>
      <w:r w:rsidRPr="00190FA5">
        <w:t>натилади. Чигитли пахтани я</w:t>
      </w:r>
      <w:r>
        <w:t>қ</w:t>
      </w:r>
      <w:r w:rsidRPr="00190FA5">
        <w:t xml:space="preserve">ин омборларда </w:t>
      </w:r>
      <w:r>
        <w:t>сақ</w:t>
      </w:r>
      <w:r w:rsidRPr="00190FA5">
        <w:t>лаш ва</w:t>
      </w:r>
      <w:r>
        <w:t>қ</w:t>
      </w:r>
      <w:r w:rsidRPr="00190FA5">
        <w:t>тида намлиги 11% гача б</w:t>
      </w:r>
      <w:r>
        <w:t>ў</w:t>
      </w:r>
      <w:r w:rsidRPr="00190FA5">
        <w:t xml:space="preserve">лган 1 ва 2 нав пахта учун унинг </w:t>
      </w:r>
      <w:r>
        <w:t>ў</w:t>
      </w:r>
      <w:r w:rsidRPr="00190FA5">
        <w:t>ртача зичлиги 150-190 кг</w:t>
      </w:r>
      <w:r w:rsidRPr="00190FA5">
        <w:sym w:font="Symbol" w:char="F02F"/>
      </w:r>
      <w:r w:rsidRPr="00190FA5">
        <w:t>м</w:t>
      </w:r>
      <w:r w:rsidRPr="00190FA5">
        <w:rPr>
          <w:vertAlign w:val="superscript"/>
        </w:rPr>
        <w:t>3</w:t>
      </w:r>
      <w:r w:rsidRPr="00190FA5">
        <w:t xml:space="preserve"> ва намлиги  14% гача б</w:t>
      </w:r>
      <w:r>
        <w:t>ў</w:t>
      </w:r>
      <w:r w:rsidRPr="00190FA5">
        <w:t>лиши  ва 3-4 нав пахта учун 130-160кг</w:t>
      </w:r>
      <w:r w:rsidRPr="00190FA5">
        <w:sym w:font="Symbol" w:char="F02F"/>
      </w:r>
      <w:r w:rsidRPr="00190FA5">
        <w:t>см</w:t>
      </w:r>
      <w:r w:rsidRPr="00190FA5">
        <w:rPr>
          <w:vertAlign w:val="superscript"/>
        </w:rPr>
        <w:t>3</w:t>
      </w:r>
      <w:r w:rsidRPr="00190FA5">
        <w:t xml:space="preserve"> б</w:t>
      </w:r>
      <w:r>
        <w:t>ў</w:t>
      </w:r>
      <w:r w:rsidRPr="00190FA5">
        <w:t xml:space="preserve">лиши тавсия этилади.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>Чигитли пахтани очи</w:t>
      </w:r>
      <w:r>
        <w:t>қ</w:t>
      </w:r>
      <w:r w:rsidRPr="00190FA5">
        <w:t xml:space="preserve"> майдонларда </w:t>
      </w:r>
      <w:r>
        <w:t>сақ</w:t>
      </w:r>
      <w:r w:rsidRPr="00190FA5">
        <w:t>лаш учун, пахта тайёрлаш пункти худудида ер юзасидан 40 см к</w:t>
      </w:r>
      <w:r>
        <w:t>ў</w:t>
      </w:r>
      <w:r w:rsidRPr="00190FA5">
        <w:t xml:space="preserve">тарилган махсус бунтлаш майдончалари </w:t>
      </w:r>
      <w:r>
        <w:t>қ</w:t>
      </w:r>
      <w:r w:rsidRPr="00190FA5">
        <w:t xml:space="preserve">урилади. Пахта </w:t>
      </w:r>
      <w:r>
        <w:t>сақ</w:t>
      </w:r>
      <w:r w:rsidRPr="00190FA5">
        <w:t xml:space="preserve">ланадиган майдончалар 50мм асфальт </w:t>
      </w:r>
      <w:r>
        <w:t>қ</w:t>
      </w:r>
      <w:r w:rsidRPr="00190FA5">
        <w:t xml:space="preserve">илинади ёки 150мм </w:t>
      </w:r>
      <w:r>
        <w:t>қ</w:t>
      </w:r>
      <w:r w:rsidRPr="00190FA5">
        <w:t>алинлигида йирик тош териб ораш майда ша\ал билан т</w:t>
      </w:r>
      <w:r>
        <w:t>ў</w:t>
      </w:r>
      <w:r w:rsidRPr="00190FA5">
        <w:t>лдирилади. Бунгтга пахта жойлаштирилиб б</w:t>
      </w:r>
      <w:r>
        <w:t>ў</w:t>
      </w:r>
      <w:r w:rsidRPr="00190FA5">
        <w:t>лгандан с</w:t>
      </w:r>
      <w:r>
        <w:t>ў</w:t>
      </w:r>
      <w:r w:rsidRPr="00190FA5">
        <w:t xml:space="preserve">нг унинг учи 2-2. 5м баландликда конуссимон  </w:t>
      </w:r>
      <w:r>
        <w:t>қ</w:t>
      </w:r>
      <w:r w:rsidRPr="00190FA5">
        <w:t>илиб ём\ир сувларининг бир жойга т</w:t>
      </w:r>
      <w:r>
        <w:t>ў</w:t>
      </w:r>
      <w:r w:rsidRPr="00190FA5">
        <w:t xml:space="preserve">планиб </w:t>
      </w:r>
      <w:r>
        <w:t>қ</w:t>
      </w:r>
      <w:r w:rsidRPr="00190FA5">
        <w:t xml:space="preserve">олишидан </w:t>
      </w:r>
      <w:r>
        <w:t>сақ</w:t>
      </w:r>
      <w:r w:rsidRPr="00190FA5">
        <w:t xml:space="preserve">лайди.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>Бир кунда битта бунтга 50-60т пахтани шиббалаш ва битта бунтга пахта жойлаштиришни 10 кунда амалга оширилади. Очи</w:t>
      </w:r>
      <w:r>
        <w:t>қ</w:t>
      </w:r>
      <w:r w:rsidRPr="00190FA5">
        <w:t xml:space="preserve"> майдонлардаги бунтларнинг ёпишда </w:t>
      </w:r>
      <w:r>
        <w:t>ў</w:t>
      </w:r>
      <w:r w:rsidRPr="00190FA5">
        <w:t>лчамли 8. 5*7м б</w:t>
      </w:r>
      <w:r>
        <w:t>ў</w:t>
      </w:r>
      <w:r w:rsidRPr="00190FA5">
        <w:t xml:space="preserve">лган брезентдан фойдаланилади. Бунт </w:t>
      </w:r>
      <w:r>
        <w:t>қ</w:t>
      </w:r>
      <w:r w:rsidRPr="00190FA5">
        <w:t xml:space="preserve">илингандан кейин 10-20 кун </w:t>
      </w:r>
      <w:r>
        <w:t>ў</w:t>
      </w:r>
      <w:r w:rsidRPr="00190FA5">
        <w:t xml:space="preserve">тгач, унинг </w:t>
      </w:r>
      <w:r>
        <w:t>ў</w:t>
      </w:r>
      <w:r w:rsidRPr="00190FA5">
        <w:t xml:space="preserve">ртасидан узунасига баландлиги 1. 8-2м ва эни 0. 8-1 м туннел кавланади. </w:t>
      </w:r>
      <w:r>
        <w:t>Сақ</w:t>
      </w:r>
      <w:r w:rsidRPr="00190FA5">
        <w:t xml:space="preserve">ланаётган пахтадан </w:t>
      </w:r>
      <w:r>
        <w:t>ҳ</w:t>
      </w:r>
      <w:r w:rsidRPr="00190FA5">
        <w:t xml:space="preserve">авони тортиш, белгиланган муддатларда </w:t>
      </w:r>
      <w:r>
        <w:t>ў</w:t>
      </w:r>
      <w:r w:rsidRPr="00190FA5">
        <w:t>тказилиб турил</w:t>
      </w:r>
      <w:r>
        <w:t>са</w:t>
      </w:r>
      <w:r w:rsidRPr="00190FA5">
        <w:t xml:space="preserve"> бу пахтанинг табиий сифатини 5-6 ойгача бузилмаслигини таъминлайди.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  <w:t>Одатда машинада терилган пахтани биринчи навининг намлиги 11% гача, учинчи ва т</w:t>
      </w:r>
      <w:r>
        <w:t>ў</w:t>
      </w:r>
      <w:r w:rsidRPr="00190FA5">
        <w:t>ртинчи навларники 13% гача б</w:t>
      </w:r>
      <w:r>
        <w:t>ў</w:t>
      </w:r>
      <w:r w:rsidRPr="00190FA5">
        <w:t>л</w:t>
      </w:r>
      <w:r>
        <w:t>са</w:t>
      </w:r>
      <w:r w:rsidRPr="00190FA5">
        <w:t xml:space="preserve">, </w:t>
      </w:r>
      <w:r>
        <w:t>ҳ</w:t>
      </w:r>
      <w:r w:rsidRPr="00190FA5">
        <w:t xml:space="preserve">авони тортмасдан </w:t>
      </w:r>
      <w:r>
        <w:t>ҳ</w:t>
      </w:r>
      <w:r w:rsidRPr="00190FA5">
        <w:t xml:space="preserve">ам унинг табиий сифатини бузмасдан </w:t>
      </w:r>
      <w:r>
        <w:t>сақ</w:t>
      </w:r>
      <w:r w:rsidRPr="00190FA5">
        <w:t>лаш мумкин б</w:t>
      </w:r>
      <w:r>
        <w:t>ў</w:t>
      </w:r>
      <w:r w:rsidRPr="00190FA5">
        <w:t xml:space="preserve">лади. Нам пахтани бунтларга жойлаштириш ва </w:t>
      </w:r>
      <w:r>
        <w:t>ў</w:t>
      </w:r>
      <w:r w:rsidRPr="00190FA5">
        <w:t>з ва</w:t>
      </w:r>
      <w:r>
        <w:t>қ</w:t>
      </w:r>
      <w:r w:rsidRPr="00190FA5">
        <w:t xml:space="preserve">тида </w:t>
      </w:r>
      <w:r>
        <w:t>қ</w:t>
      </w:r>
      <w:r w:rsidRPr="00190FA5">
        <w:t>авони тортмаслик о</w:t>
      </w:r>
      <w:r>
        <w:t>қ</w:t>
      </w:r>
      <w:r w:rsidRPr="00190FA5">
        <w:t xml:space="preserve">ибатида пахта </w:t>
      </w:r>
      <w:r>
        <w:t>ў</w:t>
      </w:r>
      <w:r w:rsidRPr="00190FA5">
        <w:t xml:space="preserve">з </w:t>
      </w:r>
      <w:r>
        <w:t>ў</w:t>
      </w:r>
      <w:r w:rsidRPr="00190FA5">
        <w:t xml:space="preserve">зидан </w:t>
      </w:r>
      <w:r>
        <w:t>қ</w:t>
      </w:r>
      <w:r w:rsidRPr="00190FA5">
        <w:t xml:space="preserve">изий бошлайди. Натижада толанинг ранги </w:t>
      </w:r>
      <w:r>
        <w:t>ў</w:t>
      </w:r>
      <w:r w:rsidRPr="00190FA5">
        <w:t>згаради, нав па</w:t>
      </w:r>
      <w:r>
        <w:t>са</w:t>
      </w:r>
      <w:r w:rsidRPr="00190FA5">
        <w:t>яди, уру\нинг сифати кескин па</w:t>
      </w:r>
      <w:r>
        <w:t>са</w:t>
      </w:r>
      <w:r w:rsidRPr="00190FA5">
        <w:t xml:space="preserve">йиб кетади. Шу </w:t>
      </w:r>
      <w:r>
        <w:t>са</w:t>
      </w:r>
      <w:r w:rsidRPr="00190FA5">
        <w:t xml:space="preserve">бабли </w:t>
      </w:r>
      <w:r>
        <w:t>сақ</w:t>
      </w:r>
      <w:r w:rsidRPr="00190FA5">
        <w:t xml:space="preserve">ланаётган 1 ва 2 нав пахтани, </w:t>
      </w:r>
      <w:r>
        <w:t>ҳ</w:t>
      </w:r>
      <w:r w:rsidRPr="00190FA5">
        <w:t xml:space="preserve">ар  10 кунда, 3 ва 4 нав пахтани </w:t>
      </w:r>
      <w:r>
        <w:t>ҳ</w:t>
      </w:r>
      <w:r w:rsidRPr="00190FA5">
        <w:t>ар 5 кунда текшириб туриш керак.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Чигитли пахтани толасининг </w:t>
      </w:r>
      <w:r>
        <w:t>ҳ</w:t>
      </w:r>
      <w:r w:rsidRPr="00190FA5">
        <w:t xml:space="preserve">амда чигитни </w:t>
      </w:r>
      <w:r>
        <w:t>са</w:t>
      </w:r>
      <w:r w:rsidRPr="00190FA5">
        <w:t xml:space="preserve">ноат сифатлари бузилмайдиган шароитда </w:t>
      </w:r>
      <w:r>
        <w:t>сақ</w:t>
      </w:r>
      <w:r w:rsidRPr="00190FA5">
        <w:t>лашни тавсия этади.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lastRenderedPageBreak/>
        <w:t>Пахта терим чо\и сентябр, октябр, ноябр ойларига т</w:t>
      </w:r>
      <w:r>
        <w:t>ў</w:t>
      </w:r>
      <w:r w:rsidRPr="00190FA5">
        <w:t>\ри келади. Агар мавсумда Респуюлика б</w:t>
      </w:r>
      <w:r>
        <w:t>ў</w:t>
      </w:r>
      <w:r w:rsidRPr="00190FA5">
        <w:t>йича 3, 25-3, 5 млн. тонна пахта хомашёси териб б</w:t>
      </w:r>
      <w:r>
        <w:t>ў</w:t>
      </w:r>
      <w:r w:rsidRPr="00190FA5">
        <w:t>лин</w:t>
      </w:r>
      <w:r>
        <w:t>са</w:t>
      </w:r>
      <w:r w:rsidRPr="00190FA5">
        <w:t xml:space="preserve">, терилган пахта хомашёси пахта тозалаш заводлари томонидан 20-25 % пахта хомашёси </w:t>
      </w:r>
      <w:r>
        <w:t>қ</w:t>
      </w:r>
      <w:r w:rsidRPr="00190FA5">
        <w:t xml:space="preserve">айта ишланади. </w:t>
      </w:r>
      <w:r>
        <w:t>қ</w:t>
      </w:r>
      <w:r w:rsidRPr="00190FA5">
        <w:t xml:space="preserve">олган пахта хомашёси пахта тайёрлаш пунктларида </w:t>
      </w:r>
      <w:r>
        <w:t>сақ</w:t>
      </w:r>
      <w:r w:rsidRPr="00190FA5">
        <w:t>ланади.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Намлиги 20 %дан ю</w:t>
      </w:r>
      <w:r>
        <w:t>қ</w:t>
      </w:r>
      <w:r w:rsidRPr="00190FA5">
        <w:t>ори б</w:t>
      </w:r>
      <w:r>
        <w:t>ў</w:t>
      </w:r>
      <w:r w:rsidRPr="00190FA5">
        <w:t xml:space="preserve">лган пахта </w:t>
      </w:r>
      <w:r>
        <w:t>қ</w:t>
      </w:r>
      <w:r w:rsidRPr="00190FA5">
        <w:t>уритиш тозалаш цехига я</w:t>
      </w:r>
      <w:r>
        <w:t>қ</w:t>
      </w:r>
      <w:r w:rsidRPr="00190FA5">
        <w:t xml:space="preserve">ин жойга уйиб </w:t>
      </w:r>
      <w:r>
        <w:t>қў</w:t>
      </w:r>
      <w:r w:rsidRPr="00190FA5">
        <w:t xml:space="preserve">йилиб тезда </w:t>
      </w:r>
      <w:r>
        <w:t>қ</w:t>
      </w:r>
      <w:r w:rsidRPr="00190FA5">
        <w:t xml:space="preserve">уритилиб, пахта тозалаш заводига </w:t>
      </w:r>
      <w:r>
        <w:t>қ</w:t>
      </w:r>
      <w:r w:rsidRPr="00190FA5">
        <w:t>айта ишлашга ж</w:t>
      </w:r>
      <w:r>
        <w:t>ў</w:t>
      </w:r>
      <w:r w:rsidRPr="00190FA5">
        <w:t xml:space="preserve">натилади.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Чигитли пахтани фа</w:t>
      </w:r>
      <w:r>
        <w:t>қ</w:t>
      </w:r>
      <w:r w:rsidRPr="00190FA5">
        <w:t xml:space="preserve">ат </w:t>
      </w:r>
      <w:r>
        <w:t>қ</w:t>
      </w:r>
      <w:r w:rsidRPr="00190FA5">
        <w:t>улай об-</w:t>
      </w:r>
      <w:r>
        <w:t>ҳ</w:t>
      </w:r>
      <w:r w:rsidRPr="00190FA5">
        <w:t xml:space="preserve">авода </w:t>
      </w:r>
      <w:r>
        <w:t>қ</w:t>
      </w:r>
      <w:r w:rsidRPr="00190FA5">
        <w:t>уру</w:t>
      </w:r>
      <w:r>
        <w:t>қ</w:t>
      </w:r>
      <w:r w:rsidRPr="00190FA5">
        <w:t xml:space="preserve"> майдонларда бунт </w:t>
      </w:r>
      <w:r>
        <w:t>қ</w:t>
      </w:r>
      <w:r w:rsidRPr="00190FA5">
        <w:t>илинади. Намлиги ю</w:t>
      </w:r>
      <w:r>
        <w:t>қ</w:t>
      </w:r>
      <w:r w:rsidRPr="00190FA5">
        <w:t>ори б</w:t>
      </w:r>
      <w:r>
        <w:t>ў</w:t>
      </w:r>
      <w:r w:rsidRPr="00190FA5">
        <w:t xml:space="preserve">лган пахта хомашёсидан бунт </w:t>
      </w:r>
      <w:r>
        <w:t>қ</w:t>
      </w:r>
      <w:r w:rsidRPr="00190FA5">
        <w:t>илиб б</w:t>
      </w:r>
      <w:r>
        <w:t>ў</w:t>
      </w:r>
      <w:r w:rsidRPr="00190FA5">
        <w:t>лмайди.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Чигитли пахтани ёпи</w:t>
      </w:r>
      <w:r>
        <w:t>қ</w:t>
      </w:r>
      <w:r w:rsidRPr="00190FA5">
        <w:t xml:space="preserve"> омборларда </w:t>
      </w:r>
      <w:r>
        <w:t>сақ</w:t>
      </w:r>
      <w:r w:rsidRPr="00190FA5">
        <w:t xml:space="preserve">лаш намлиги – 11 %гача </w:t>
      </w:r>
      <w:r w:rsidRPr="00190FA5">
        <w:rPr>
          <w:lang w:val="en-US"/>
        </w:rPr>
        <w:t>I</w:t>
      </w:r>
      <w:r w:rsidRPr="00190FA5">
        <w:t>-</w:t>
      </w:r>
      <w:r w:rsidRPr="00190FA5">
        <w:rPr>
          <w:lang w:val="en-US"/>
        </w:rPr>
        <w:t>II</w:t>
      </w:r>
      <w:r w:rsidRPr="00190FA5">
        <w:t xml:space="preserve"> нав учун, унинг </w:t>
      </w:r>
      <w:r>
        <w:t>ў</w:t>
      </w:r>
      <w:r w:rsidRPr="00190FA5">
        <w:t>ртача зичлиги 150-190 кг/м</w:t>
      </w:r>
      <w:r w:rsidRPr="00190FA5">
        <w:rPr>
          <w:vertAlign w:val="superscript"/>
        </w:rPr>
        <w:t>3</w:t>
      </w:r>
      <w:r w:rsidRPr="00190FA5">
        <w:t>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Намлиги 14 %гача б</w:t>
      </w:r>
      <w:r>
        <w:t>ў</w:t>
      </w:r>
      <w:r w:rsidRPr="00190FA5">
        <w:t xml:space="preserve">лган </w:t>
      </w:r>
      <w:r w:rsidRPr="00190FA5">
        <w:rPr>
          <w:lang w:val="en-US"/>
        </w:rPr>
        <w:t>III</w:t>
      </w:r>
      <w:r w:rsidRPr="00190FA5">
        <w:t xml:space="preserve"> ва </w:t>
      </w:r>
      <w:r w:rsidRPr="00190FA5">
        <w:rPr>
          <w:lang w:val="en-US"/>
        </w:rPr>
        <w:t>IV</w:t>
      </w:r>
      <w:r w:rsidRPr="00190FA5">
        <w:t xml:space="preserve"> нав пахта учун </w:t>
      </w:r>
      <w:r>
        <w:t>ў</w:t>
      </w:r>
      <w:r w:rsidRPr="00190FA5">
        <w:t>ртача зичлиги 130-160 кг/м</w:t>
      </w:r>
      <w:r w:rsidRPr="00190FA5">
        <w:rPr>
          <w:vertAlign w:val="superscript"/>
        </w:rPr>
        <w:t>3</w:t>
      </w:r>
      <w:r w:rsidRPr="00190FA5">
        <w:t xml:space="preserve"> б</w:t>
      </w:r>
      <w:r>
        <w:t>ў</w:t>
      </w:r>
      <w:r w:rsidRPr="00190FA5">
        <w:t>лиши тавсия этилади.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 очи</w:t>
      </w:r>
      <w:r>
        <w:t>қ</w:t>
      </w:r>
      <w:r w:rsidRPr="00190FA5">
        <w:t xml:space="preserve"> жойда бунт </w:t>
      </w:r>
      <w:r>
        <w:t>қ</w:t>
      </w:r>
      <w:r w:rsidRPr="00190FA5">
        <w:t xml:space="preserve">илиб </w:t>
      </w:r>
      <w:r>
        <w:t>сақ</w:t>
      </w:r>
      <w:r w:rsidRPr="00190FA5">
        <w:t>лаш учун, ер юзасидан 40 см к</w:t>
      </w:r>
      <w:r>
        <w:t>ў</w:t>
      </w:r>
      <w:r w:rsidRPr="00190FA5">
        <w:t xml:space="preserve">тарилган махсус бунтлар майдончалари </w:t>
      </w:r>
      <w:r>
        <w:t>қ</w:t>
      </w:r>
      <w:r w:rsidRPr="00190FA5">
        <w:t>урилади.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Пахта </w:t>
      </w:r>
      <w:r>
        <w:t>сақ</w:t>
      </w:r>
      <w:r w:rsidRPr="00190FA5">
        <w:t xml:space="preserve">ланадиган майдончалар 50 мм </w:t>
      </w:r>
      <w:r>
        <w:t>қ</w:t>
      </w:r>
      <w:r w:rsidRPr="00190FA5">
        <w:t xml:space="preserve">алинликда асфальт </w:t>
      </w:r>
      <w:r>
        <w:t>қ</w:t>
      </w:r>
      <w:r w:rsidRPr="00190FA5">
        <w:t xml:space="preserve">илинади ёки 150 мм </w:t>
      </w:r>
      <w:r>
        <w:t>қ</w:t>
      </w:r>
      <w:r w:rsidRPr="00190FA5">
        <w:t>алинликда йирик тош териб, ораси ша\ал билан т</w:t>
      </w:r>
      <w:r>
        <w:t>ў</w:t>
      </w:r>
      <w:r w:rsidRPr="00190FA5">
        <w:t>лдирилади. Пахта транспорти ёрдамда бунтга ташланади.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 xml:space="preserve">Бунтни </w:t>
      </w:r>
      <w:r>
        <w:t>ў</w:t>
      </w:r>
      <w:r w:rsidRPr="00190FA5">
        <w:t xml:space="preserve">ртасидан узунасига баландлиги 1, 8-2 м ва эни 0, 8-1, 0 м туннел </w:t>
      </w:r>
      <w:r>
        <w:t>қ</w:t>
      </w:r>
      <w:r w:rsidRPr="00190FA5">
        <w:t xml:space="preserve">азилади. </w:t>
      </w:r>
      <w:r>
        <w:t>Сақ</w:t>
      </w:r>
      <w:r w:rsidRPr="00190FA5">
        <w:t xml:space="preserve">ланаётган </w:t>
      </w:r>
      <w:r w:rsidRPr="00190FA5">
        <w:rPr>
          <w:lang w:val="en-US"/>
        </w:rPr>
        <w:t>I</w:t>
      </w:r>
      <w:r w:rsidRPr="00190FA5">
        <w:t xml:space="preserve"> ва </w:t>
      </w:r>
      <w:r w:rsidRPr="00190FA5">
        <w:rPr>
          <w:lang w:val="en-US"/>
        </w:rPr>
        <w:t>II</w:t>
      </w:r>
      <w:r w:rsidRPr="00190FA5">
        <w:t xml:space="preserve"> нав пахтани </w:t>
      </w:r>
      <w:r>
        <w:t>ҳ</w:t>
      </w:r>
      <w:r w:rsidRPr="00190FA5">
        <w:t xml:space="preserve">ар 10 кунда, </w:t>
      </w:r>
      <w:r w:rsidRPr="00190FA5">
        <w:rPr>
          <w:lang w:val="en-US"/>
        </w:rPr>
        <w:t>III</w:t>
      </w:r>
      <w:r w:rsidRPr="00190FA5">
        <w:t xml:space="preserve"> ва </w:t>
      </w:r>
      <w:r w:rsidRPr="00190FA5">
        <w:rPr>
          <w:lang w:val="en-US"/>
        </w:rPr>
        <w:t>IV</w:t>
      </w:r>
      <w:r w:rsidRPr="00190FA5">
        <w:t xml:space="preserve"> нав пахтани </w:t>
      </w:r>
      <w:r>
        <w:t>ҳ</w:t>
      </w:r>
      <w:r w:rsidRPr="00190FA5">
        <w:t xml:space="preserve">ар 5 кунда текшириб туриш керак. 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rPr>
          <w:b/>
        </w:rPr>
      </w:pPr>
    </w:p>
    <w:p w:rsidR="00112DEC" w:rsidRPr="00190FA5" w:rsidRDefault="00112DEC" w:rsidP="00112DEC">
      <w:pPr>
        <w:jc w:val="center"/>
        <w:rPr>
          <w:b/>
          <w:szCs w:val="28"/>
        </w:rPr>
      </w:pPr>
      <w:r w:rsidRPr="00190FA5">
        <w:rPr>
          <w:b/>
          <w:szCs w:val="28"/>
        </w:rPr>
        <w:t>Таянч иборалар:</w:t>
      </w:r>
    </w:p>
    <w:p w:rsidR="00112DEC" w:rsidRPr="00190FA5" w:rsidRDefault="00112DEC" w:rsidP="00112DEC">
      <w:pPr>
        <w:jc w:val="center"/>
        <w:rPr>
          <w:b/>
          <w:szCs w:val="28"/>
        </w:rPr>
      </w:pPr>
    </w:p>
    <w:p w:rsidR="00112DEC" w:rsidRPr="00190FA5" w:rsidRDefault="00112DEC" w:rsidP="00112DEC">
      <w:pPr>
        <w:ind w:firstLine="567"/>
        <w:rPr>
          <w:szCs w:val="28"/>
        </w:rPr>
      </w:pPr>
      <w:r w:rsidRPr="00190FA5">
        <w:rPr>
          <w:szCs w:val="28"/>
        </w:rPr>
        <w:t xml:space="preserve">Дефолиация ишлари ташкил этиш, уни бажариш учун </w:t>
      </w:r>
      <w:r>
        <w:rPr>
          <w:szCs w:val="28"/>
        </w:rPr>
        <w:t>қ</w:t>
      </w:r>
      <w:r w:rsidRPr="00190FA5">
        <w:rPr>
          <w:szCs w:val="28"/>
        </w:rPr>
        <w:t xml:space="preserve">андай препаратлар ишлатилади ва 1 га га </w:t>
      </w:r>
      <w:r>
        <w:rPr>
          <w:szCs w:val="28"/>
        </w:rPr>
        <w:t>қ</w:t>
      </w:r>
      <w:r w:rsidRPr="00190FA5">
        <w:rPr>
          <w:szCs w:val="28"/>
        </w:rPr>
        <w:t xml:space="preserve">анча </w:t>
      </w:r>
      <w:r>
        <w:rPr>
          <w:szCs w:val="28"/>
        </w:rPr>
        <w:t>са</w:t>
      </w:r>
      <w:r w:rsidRPr="00190FA5">
        <w:rPr>
          <w:szCs w:val="28"/>
        </w:rPr>
        <w:t>рф этилади. ГОСТ -10202-71 б</w:t>
      </w:r>
      <w:r>
        <w:rPr>
          <w:szCs w:val="28"/>
        </w:rPr>
        <w:t>ў</w:t>
      </w:r>
      <w:r w:rsidRPr="00190FA5">
        <w:rPr>
          <w:szCs w:val="28"/>
        </w:rPr>
        <w:t xml:space="preserve">йича пахтани териб олиш. Пахтани терим машиналари ёрдамида териб олиш. Машинада </w:t>
      </w:r>
      <w:r>
        <w:rPr>
          <w:szCs w:val="28"/>
        </w:rPr>
        <w:t>қў</w:t>
      </w:r>
      <w:r w:rsidRPr="00190FA5">
        <w:rPr>
          <w:szCs w:val="28"/>
        </w:rPr>
        <w:t xml:space="preserve">за тупларини </w:t>
      </w:r>
      <w:r>
        <w:rPr>
          <w:szCs w:val="28"/>
        </w:rPr>
        <w:t>ҳ</w:t>
      </w:r>
      <w:r w:rsidRPr="00190FA5">
        <w:rPr>
          <w:szCs w:val="28"/>
        </w:rPr>
        <w:t>амда ерга  т</w:t>
      </w:r>
      <w:r>
        <w:rPr>
          <w:szCs w:val="28"/>
        </w:rPr>
        <w:t>ў</w:t>
      </w:r>
      <w:r w:rsidRPr="00190FA5">
        <w:rPr>
          <w:szCs w:val="28"/>
        </w:rPr>
        <w:t xml:space="preserve">килган пахталарни териб олишни ташкил этиш. Пахта тайёрлаш пунктининг бош режаси. Пахтани </w:t>
      </w:r>
      <w:r>
        <w:rPr>
          <w:szCs w:val="28"/>
        </w:rPr>
        <w:t>қ</w:t>
      </w:r>
      <w:r w:rsidRPr="00190FA5">
        <w:rPr>
          <w:szCs w:val="28"/>
        </w:rPr>
        <w:t xml:space="preserve">абул </w:t>
      </w:r>
      <w:r>
        <w:rPr>
          <w:szCs w:val="28"/>
        </w:rPr>
        <w:t>қ</w:t>
      </w:r>
      <w:r w:rsidRPr="00190FA5">
        <w:rPr>
          <w:szCs w:val="28"/>
        </w:rPr>
        <w:t xml:space="preserve">илиш.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rPr>
          <w:b/>
        </w:rPr>
      </w:pPr>
    </w:p>
    <w:p w:rsidR="00112DEC" w:rsidRPr="00190FA5" w:rsidRDefault="00112DEC" w:rsidP="00112DEC">
      <w:pPr>
        <w:pStyle w:val="a7"/>
        <w:tabs>
          <w:tab w:val="clear" w:pos="1080"/>
        </w:tabs>
        <w:ind w:firstLine="0"/>
        <w:rPr>
          <w:rFonts w:ascii="Bodo_uzb" w:hAnsi="Bodo_uzb"/>
        </w:rPr>
      </w:pP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0FA5">
        <w:rPr>
          <w:rFonts w:ascii="Bodo_uzb" w:hAnsi="Bodo_uzb"/>
        </w:rPr>
        <w:t>ача хуло</w:t>
      </w:r>
      <w:r>
        <w:rPr>
          <w:rFonts w:ascii="Bodo_uzb" w:hAnsi="Bodo_uzb"/>
        </w:rPr>
        <w:t>са</w:t>
      </w:r>
      <w:r w:rsidRPr="00190FA5">
        <w:rPr>
          <w:rFonts w:ascii="Bodo_uzb" w:hAnsi="Bodo_uzb"/>
        </w:rPr>
        <w:t>лар</w:t>
      </w:r>
      <w:r>
        <w:rPr>
          <w:rFonts w:ascii="Bodo_uzb" w:hAnsi="Bodo_uzb"/>
        </w:rPr>
        <w:t>:</w:t>
      </w:r>
    </w:p>
    <w:p w:rsidR="00112DEC" w:rsidRPr="00190FA5" w:rsidRDefault="00112DEC" w:rsidP="00112DEC">
      <w:pPr>
        <w:pStyle w:val="a7"/>
        <w:tabs>
          <w:tab w:val="clear" w:pos="1080"/>
        </w:tabs>
        <w:rPr>
          <w:rFonts w:ascii="Bodo_uzb" w:hAnsi="Bodo_uzb"/>
        </w:rPr>
      </w:pP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>Пахтани териб олиш энг асосий жараёнлардан бири б</w:t>
      </w:r>
      <w:r>
        <w:t>ў</w:t>
      </w:r>
      <w:r w:rsidRPr="00190FA5">
        <w:t xml:space="preserve">либ </w:t>
      </w:r>
      <w:r>
        <w:t>ҳ</w:t>
      </w:r>
      <w:r w:rsidRPr="00190FA5">
        <w:t xml:space="preserve">исобланади ва уни етиштириш учун </w:t>
      </w:r>
      <w:r>
        <w:t>са</w:t>
      </w:r>
      <w:r w:rsidRPr="00190FA5">
        <w:t>рфларнинг 25-30% йи\им теримга т</w:t>
      </w:r>
      <w:r>
        <w:t>ў</w:t>
      </w:r>
      <w:r w:rsidRPr="00190FA5">
        <w:t>\ри келади. Йи\им терим ишларини бошлашдан 10 кун илгари, терим машиналари т</w:t>
      </w:r>
      <w:r>
        <w:t>ў</w:t>
      </w:r>
      <w:r w:rsidRPr="00190FA5">
        <w:t>ли</w:t>
      </w:r>
      <w:r>
        <w:t>қ</w:t>
      </w:r>
      <w:r w:rsidRPr="00190FA5">
        <w:t xml:space="preserve"> таъминланиши керак, й</w:t>
      </w:r>
      <w:r>
        <w:t>ў</w:t>
      </w:r>
      <w:r w:rsidRPr="00190FA5">
        <w:t>ллар, к</w:t>
      </w:r>
      <w:r>
        <w:t>ў</w:t>
      </w:r>
      <w:r w:rsidRPr="00190FA5">
        <w:t xml:space="preserve">приклар, хирмонлар, айвонлар, тарозилар, </w:t>
      </w:r>
      <w:r>
        <w:t>қ</w:t>
      </w:r>
      <w:r w:rsidRPr="00190FA5">
        <w:t xml:space="preserve">уритиш майдончалари териш фартуклари тайёрлаб </w:t>
      </w:r>
      <w:r>
        <w:t>қў</w:t>
      </w:r>
      <w:r w:rsidRPr="00190FA5">
        <w:t>йилади. Машина теримга \</w:t>
      </w:r>
      <w:r>
        <w:t>ў</w:t>
      </w:r>
      <w:r w:rsidRPr="00190FA5">
        <w:t>за барглари камида 75-80% т</w:t>
      </w:r>
      <w:r>
        <w:t>ў</w:t>
      </w:r>
      <w:r w:rsidRPr="00190FA5">
        <w:t xml:space="preserve">килганда туширилади. Ундан олдин дисикация ва дефолация ишлари </w:t>
      </w:r>
      <w:r>
        <w:t>ў</w:t>
      </w:r>
      <w:r w:rsidRPr="00190FA5">
        <w:t xml:space="preserve">тказилади. </w:t>
      </w:r>
      <w:r>
        <w:t>қў</w:t>
      </w:r>
      <w:r w:rsidRPr="00190FA5">
        <w:t>лда биринчи маротоба теришни к</w:t>
      </w:r>
      <w:r>
        <w:t>ўса</w:t>
      </w:r>
      <w:r w:rsidRPr="00190FA5">
        <w:t xml:space="preserve">кларни 3-4 таси очилганда тушиш тавсия этилади. Иккинчи теримда пахта яхши очилганда, учинчи терим </w:t>
      </w:r>
      <w:r>
        <w:t>ў</w:t>
      </w:r>
      <w:r w:rsidRPr="00190FA5">
        <w:t xml:space="preserve">симлик тупларида </w:t>
      </w:r>
      <w:r>
        <w:t>қ</w:t>
      </w:r>
      <w:r w:rsidRPr="00190FA5">
        <w:t xml:space="preserve">олган </w:t>
      </w:r>
      <w:r>
        <w:t>ҳ</w:t>
      </w:r>
      <w:r w:rsidRPr="00190FA5">
        <w:t xml:space="preserve">осилнинг </w:t>
      </w:r>
      <w:r>
        <w:t>ҳ</w:t>
      </w:r>
      <w:r w:rsidRPr="00190FA5">
        <w:t xml:space="preserve">аммаси охирига </w:t>
      </w:r>
      <w:r>
        <w:t>қ</w:t>
      </w:r>
      <w:r w:rsidRPr="00190FA5">
        <w:t xml:space="preserve">адар териб олинади.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</w:pPr>
      <w:r w:rsidRPr="00190FA5">
        <w:tab/>
      </w:r>
      <w:r w:rsidRPr="00190FA5">
        <w:tab/>
      </w:r>
    </w:p>
    <w:p w:rsidR="00112DEC" w:rsidRPr="00190FA5" w:rsidRDefault="00112DEC" w:rsidP="00112DEC">
      <w:pPr>
        <w:pStyle w:val="2"/>
        <w:ind w:firstLine="0"/>
      </w:pPr>
      <w:r w:rsidRPr="00190FA5">
        <w:lastRenderedPageBreak/>
        <w:t>Назорат ва му</w:t>
      </w:r>
      <w:r>
        <w:t>ҳ</w:t>
      </w:r>
      <w:r w:rsidRPr="00190FA5">
        <w:t xml:space="preserve">окама учун </w:t>
      </w:r>
      <w:r>
        <w:t>са</w:t>
      </w:r>
      <w:r w:rsidRPr="00190FA5">
        <w:t>воллар</w:t>
      </w:r>
      <w:r>
        <w:t>:</w:t>
      </w:r>
    </w:p>
    <w:p w:rsidR="00112DEC" w:rsidRPr="00190FA5" w:rsidRDefault="00112DEC" w:rsidP="00112DEC">
      <w:pPr>
        <w:pBdr>
          <w:left w:val="none" w:sz="0" w:space="0" w:color="auto"/>
          <w:right w:val="none" w:sz="0" w:space="0" w:color="auto"/>
        </w:pBdr>
      </w:pPr>
    </w:p>
    <w:p w:rsidR="00112DEC" w:rsidRDefault="00112DEC" w:rsidP="00112DEC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1527"/>
          <w:tab w:val="num" w:pos="993"/>
        </w:tabs>
        <w:ind w:left="993" w:hanging="426"/>
      </w:pPr>
      <w:r w:rsidRPr="00190FA5">
        <w:t xml:space="preserve">Пахта тайёрлов пунктларида,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илиб олинган чигитли пахта партиясини </w:t>
      </w:r>
      <w:r>
        <w:t>ў</w:t>
      </w:r>
      <w:r w:rsidRPr="00190FA5">
        <w:t xml:space="preserve">ртача  ифлослик </w:t>
      </w:r>
      <w:r>
        <w:t xml:space="preserve"> </w:t>
      </w:r>
      <w:r w:rsidRPr="00190FA5">
        <w:t xml:space="preserve">даражаси </w:t>
      </w:r>
      <w:r>
        <w:t>қ</w:t>
      </w:r>
      <w:r w:rsidRPr="00190FA5">
        <w:t>андай усулда ани</w:t>
      </w:r>
      <w:r>
        <w:t>қ</w:t>
      </w:r>
      <w:r w:rsidRPr="00190FA5">
        <w:t>ланади?</w:t>
      </w:r>
    </w:p>
    <w:p w:rsidR="00112DEC" w:rsidRDefault="00112DEC" w:rsidP="00112DEC">
      <w:pPr>
        <w:widowControl/>
        <w:numPr>
          <w:ilvl w:val="0"/>
          <w:numId w:val="3"/>
        </w:numPr>
        <w:pBdr>
          <w:left w:val="none" w:sz="0" w:space="0" w:color="auto"/>
          <w:right w:val="none" w:sz="0" w:space="0" w:color="auto"/>
        </w:pBdr>
        <w:tabs>
          <w:tab w:val="clear" w:pos="1527"/>
          <w:tab w:val="num" w:pos="993"/>
        </w:tabs>
        <w:ind w:left="993" w:hanging="426"/>
      </w:pPr>
      <w:r>
        <w:t>Пахта тайёрлов пунктларида</w:t>
      </w:r>
      <w:r w:rsidRPr="00190FA5">
        <w:t xml:space="preserve"> </w:t>
      </w:r>
      <w:r>
        <w:t>қ</w:t>
      </w:r>
      <w:r w:rsidRPr="00190FA5">
        <w:t xml:space="preserve">абул </w:t>
      </w:r>
      <w:r>
        <w:t>қ</w:t>
      </w:r>
      <w:r w:rsidRPr="00190FA5">
        <w:t xml:space="preserve">илиб олинган чигитли пахта партиясини </w:t>
      </w:r>
      <w:r>
        <w:t>ў</w:t>
      </w:r>
      <w:r w:rsidRPr="00190FA5">
        <w:t>ртача</w:t>
      </w:r>
      <w:r>
        <w:t xml:space="preserve"> </w:t>
      </w:r>
      <w:r w:rsidRPr="00190FA5">
        <w:t xml:space="preserve">намлик даражаси </w:t>
      </w:r>
      <w:r>
        <w:t>қ</w:t>
      </w:r>
      <w:r w:rsidRPr="00190FA5">
        <w:t>андай усулда ани</w:t>
      </w:r>
      <w:r>
        <w:t>қ</w:t>
      </w:r>
      <w:r w:rsidRPr="00190FA5">
        <w:t>ланади?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left="567"/>
      </w:pPr>
    </w:p>
    <w:p w:rsidR="00112DEC" w:rsidRPr="00190FA5" w:rsidRDefault="00112DEC" w:rsidP="00112DEC">
      <w:pPr>
        <w:pStyle w:val="6"/>
      </w:pPr>
      <w:r w:rsidRPr="00190FA5">
        <w:t>Асосий адабиётлар</w:t>
      </w:r>
      <w:r>
        <w:t>: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  <w:rPr>
          <w:b/>
        </w:rPr>
      </w:pPr>
    </w:p>
    <w:p w:rsidR="00112DEC" w:rsidRPr="00190FA5" w:rsidRDefault="00112DEC" w:rsidP="00112DEC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</w:pPr>
      <w:r w:rsidRPr="00190FA5">
        <w:t xml:space="preserve">Каримов.И.А. </w:t>
      </w:r>
      <w:r>
        <w:t>қ</w:t>
      </w:r>
      <w:r w:rsidRPr="00190FA5">
        <w:t>ишло</w:t>
      </w:r>
      <w:r>
        <w:t>қ</w:t>
      </w:r>
      <w:r w:rsidRPr="00190FA5">
        <w:t xml:space="preserve"> х</w:t>
      </w:r>
      <w:r>
        <w:t>ў</w:t>
      </w:r>
      <w:r w:rsidRPr="00190FA5">
        <w:t>жалиги тара</w:t>
      </w:r>
      <w:r>
        <w:t>ққ</w:t>
      </w:r>
      <w:r w:rsidRPr="00190FA5">
        <w:t xml:space="preserve">иёти - фарованлик манбаи. – Т.: </w:t>
      </w:r>
      <w:r>
        <w:t>Ў</w:t>
      </w:r>
      <w:r w:rsidRPr="00190FA5">
        <w:t xml:space="preserve">збекистон, 1994. </w:t>
      </w:r>
    </w:p>
    <w:p w:rsidR="00112DEC" w:rsidRPr="00190FA5" w:rsidRDefault="00112DEC" w:rsidP="00112DEC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</w:pPr>
      <w:r w:rsidRPr="00190FA5">
        <w:t xml:space="preserve">Турсунжоджаев.Т.Л. </w:t>
      </w:r>
      <w:r>
        <w:t>қ</w:t>
      </w:r>
      <w:r w:rsidRPr="00190FA5">
        <w:t>ишло</w:t>
      </w:r>
      <w:r>
        <w:t>қ</w:t>
      </w:r>
      <w:r w:rsidRPr="00190FA5">
        <w:t xml:space="preserve"> х</w:t>
      </w:r>
      <w:r>
        <w:t>ў</w:t>
      </w:r>
      <w:r w:rsidRPr="00190FA5">
        <w:t>жалик ма</w:t>
      </w:r>
      <w:r>
        <w:t>ҳ</w:t>
      </w:r>
      <w:r w:rsidRPr="00190FA5">
        <w:t xml:space="preserve">сулотларини </w:t>
      </w:r>
      <w:r>
        <w:t>сақ</w:t>
      </w:r>
      <w:r w:rsidRPr="00190FA5">
        <w:t xml:space="preserve">лаш </w:t>
      </w:r>
      <w:r>
        <w:t>қ</w:t>
      </w:r>
      <w:r w:rsidRPr="00190FA5">
        <w:t>айта ишлаш технологияси. Маъруза матнлари, – Т.: 2000.</w:t>
      </w:r>
    </w:p>
    <w:p w:rsidR="00112DEC" w:rsidRPr="00190FA5" w:rsidRDefault="00112DEC" w:rsidP="00112DEC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</w:pPr>
      <w:r w:rsidRPr="00190FA5">
        <w:t>Ойх</w:t>
      </w:r>
      <w:r>
        <w:t>ў</w:t>
      </w:r>
      <w:r w:rsidRPr="00190FA5">
        <w:t xml:space="preserve">жаев. Э.И. </w:t>
      </w:r>
      <w:r>
        <w:t>қ</w:t>
      </w:r>
      <w:r w:rsidRPr="00190FA5">
        <w:t>ишло</w:t>
      </w:r>
      <w:r>
        <w:t>қ</w:t>
      </w:r>
      <w:r w:rsidRPr="00190FA5">
        <w:t xml:space="preserve"> х</w:t>
      </w:r>
      <w:r>
        <w:t>ў</w:t>
      </w:r>
      <w:r w:rsidRPr="00190FA5">
        <w:t>жалик ишлаб чи</w:t>
      </w:r>
      <w:r>
        <w:t>қ</w:t>
      </w:r>
      <w:r w:rsidRPr="00190FA5">
        <w:t xml:space="preserve">ариш технологияси. – Т.: 1993. </w:t>
      </w:r>
    </w:p>
    <w:p w:rsidR="00112DEC" w:rsidRPr="0065603A" w:rsidRDefault="00112DEC" w:rsidP="00112DEC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rPr>
          <w:rFonts w:ascii="Times New Roman" w:hAnsi="Times New Roman"/>
        </w:rPr>
      </w:pPr>
      <w:r w:rsidRPr="0065603A">
        <w:rPr>
          <w:rFonts w:ascii="Times New Roman" w:hAnsi="Times New Roman"/>
        </w:rPr>
        <w:t>Зиним.Т.Г. НТП в хлопоководстве. – Т.: Узбекистан, 1976.</w:t>
      </w:r>
      <w:r w:rsidRPr="0065603A">
        <w:rPr>
          <w:rFonts w:ascii="Times New Roman" w:hAnsi="Times New Roman"/>
        </w:rPr>
        <w:tab/>
      </w:r>
    </w:p>
    <w:p w:rsidR="00112DEC" w:rsidRPr="0065603A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rPr>
          <w:rFonts w:ascii="Times New Roman" w:hAnsi="Times New Roman"/>
        </w:rPr>
      </w:pPr>
    </w:p>
    <w:p w:rsidR="00112DEC" w:rsidRPr="0065603A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  <w:rPr>
          <w:rFonts w:ascii="Times New Roman" w:hAnsi="Times New Roman"/>
          <w:b/>
        </w:rPr>
      </w:pPr>
      <w:r w:rsidRPr="0065603A">
        <w:rPr>
          <w:rFonts w:ascii="Times New Roman" w:hAnsi="Times New Roman"/>
          <w:b/>
        </w:rPr>
        <w:t>Интернет сайтлари:</w:t>
      </w:r>
    </w:p>
    <w:p w:rsidR="00112DEC" w:rsidRPr="0065603A" w:rsidRDefault="00112DEC" w:rsidP="00112DEC">
      <w:pPr>
        <w:widowControl/>
        <w:numPr>
          <w:ilvl w:val="0"/>
          <w:numId w:val="4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hyperlink r:id="rId49" w:history="1">
        <w:r w:rsidRPr="00732EE3">
          <w:rPr>
            <w:rStyle w:val="af"/>
            <w:rFonts w:ascii="Times New Roman" w:hAnsi="Times New Roman"/>
            <w:lang w:val="en-US"/>
          </w:rPr>
          <w:t>http</w:t>
        </w:r>
        <w:r w:rsidRPr="00732EE3">
          <w:rPr>
            <w:rStyle w:val="af"/>
            <w:rFonts w:ascii="Times New Roman" w:hAnsi="Times New Roman"/>
          </w:rPr>
          <w:t>://</w:t>
        </w:r>
        <w:r w:rsidRPr="00732EE3">
          <w:rPr>
            <w:rStyle w:val="af"/>
            <w:rFonts w:ascii="Times New Roman" w:hAnsi="Times New Roman"/>
            <w:lang w:val="en-US"/>
          </w:rPr>
          <w:t>rbip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bookchamber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ru</w:t>
        </w:r>
        <w:r w:rsidRPr="00732EE3">
          <w:rPr>
            <w:rStyle w:val="af"/>
            <w:rFonts w:ascii="Times New Roman" w:hAnsi="Times New Roman"/>
          </w:rPr>
          <w:t>/</w:t>
        </w:r>
        <w:r w:rsidRPr="00732EE3">
          <w:rPr>
            <w:rStyle w:val="af"/>
            <w:rFonts w:ascii="Times New Roman" w:hAnsi="Times New Roman"/>
            <w:lang w:val="en-US"/>
          </w:rPr>
          <w:t>description</w:t>
        </w:r>
        <w:r w:rsidRPr="00732EE3">
          <w:rPr>
            <w:rStyle w:val="af"/>
            <w:rFonts w:ascii="Times New Roman" w:hAnsi="Times New Roman"/>
          </w:rPr>
          <w:t>7897.</w:t>
        </w:r>
        <w:r w:rsidRPr="00732EE3">
          <w:rPr>
            <w:rStyle w:val="af"/>
            <w:rFonts w:ascii="Times New Roman" w:hAnsi="Times New Roman"/>
            <w:lang w:val="en-US"/>
          </w:rPr>
          <w:t>htm</w:t>
        </w:r>
      </w:hyperlink>
      <w:r>
        <w:rPr>
          <w:rFonts w:ascii="Times New Roman" w:hAnsi="Times New Roman"/>
        </w:rPr>
        <w:t xml:space="preserve"> </w:t>
      </w:r>
    </w:p>
    <w:p w:rsidR="00112DEC" w:rsidRPr="0065603A" w:rsidRDefault="00112DEC" w:rsidP="00112DEC">
      <w:pPr>
        <w:widowControl/>
        <w:numPr>
          <w:ilvl w:val="0"/>
          <w:numId w:val="4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 xml:space="preserve">Попов Н.А. Экономка отраслей АПК. Курс лекции, 2002, </w:t>
      </w:r>
      <w:hyperlink r:id="rId50" w:history="1">
        <w:r w:rsidRPr="00732EE3">
          <w:rPr>
            <w:rStyle w:val="af"/>
            <w:rFonts w:ascii="Times New Roman" w:hAnsi="Times New Roman"/>
            <w:lang w:val="en-US"/>
          </w:rPr>
          <w:t>http</w:t>
        </w:r>
        <w:r w:rsidRPr="00732EE3">
          <w:rPr>
            <w:rStyle w:val="af"/>
            <w:rFonts w:ascii="Times New Roman" w:hAnsi="Times New Roman"/>
          </w:rPr>
          <w:t>://</w:t>
        </w:r>
        <w:r w:rsidRPr="00732EE3">
          <w:rPr>
            <w:rStyle w:val="af"/>
            <w:rFonts w:ascii="Times New Roman" w:hAnsi="Times New Roman"/>
            <w:lang w:val="en-US"/>
          </w:rPr>
          <w:t>family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taukita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ru</w:t>
        </w:r>
        <w:r w:rsidRPr="00732EE3">
          <w:rPr>
            <w:rStyle w:val="af"/>
            <w:rFonts w:ascii="Times New Roman" w:hAnsi="Times New Roman"/>
          </w:rPr>
          <w:t>/</w:t>
        </w:r>
        <w:r w:rsidRPr="00732EE3">
          <w:rPr>
            <w:rStyle w:val="af"/>
            <w:rFonts w:ascii="Times New Roman" w:hAnsi="Times New Roman"/>
            <w:lang w:val="en-US"/>
          </w:rPr>
          <w:t>item</w:t>
        </w:r>
        <w:r w:rsidRPr="00732EE3">
          <w:rPr>
            <w:rStyle w:val="af"/>
            <w:rFonts w:ascii="Times New Roman" w:hAnsi="Times New Roman"/>
          </w:rPr>
          <w:t>22219310.</w:t>
        </w:r>
        <w:r w:rsidRPr="00732EE3">
          <w:rPr>
            <w:rStyle w:val="af"/>
            <w:rFonts w:ascii="Times New Roman" w:hAnsi="Times New Roman"/>
            <w:lang w:val="en-US"/>
          </w:rPr>
          <w:t>htm</w:t>
        </w:r>
      </w:hyperlink>
      <w:r>
        <w:rPr>
          <w:rFonts w:ascii="Times New Roman" w:hAnsi="Times New Roman"/>
        </w:rPr>
        <w:t xml:space="preserve"> </w:t>
      </w:r>
    </w:p>
    <w:p w:rsidR="00112DEC" w:rsidRPr="0065603A" w:rsidRDefault="00112DEC" w:rsidP="00112DEC">
      <w:pPr>
        <w:widowControl/>
        <w:numPr>
          <w:ilvl w:val="0"/>
          <w:numId w:val="4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 xml:space="preserve">Коваленко Н.Я. Экономика сельского хозяйства, М. «Юркнига». 2004  </w:t>
      </w:r>
      <w:hyperlink r:id="rId51" w:history="1">
        <w:r w:rsidRPr="00732EE3">
          <w:rPr>
            <w:rStyle w:val="af"/>
            <w:rFonts w:ascii="Times New Roman" w:hAnsi="Times New Roman"/>
            <w:lang w:val="en-US"/>
          </w:rPr>
          <w:t>http</w:t>
        </w:r>
        <w:r w:rsidRPr="00732EE3">
          <w:rPr>
            <w:rStyle w:val="af"/>
            <w:rFonts w:ascii="Times New Roman" w:hAnsi="Times New Roman"/>
          </w:rPr>
          <w:t>://</w:t>
        </w:r>
        <w:r w:rsidRPr="00732EE3">
          <w:rPr>
            <w:rStyle w:val="af"/>
            <w:rFonts w:ascii="Times New Roman" w:hAnsi="Times New Roman"/>
            <w:lang w:val="en-US"/>
          </w:rPr>
          <w:t>shopper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h</w:t>
        </w:r>
        <w:r w:rsidRPr="00732EE3">
          <w:rPr>
            <w:rStyle w:val="af"/>
            <w:rFonts w:ascii="Times New Roman" w:hAnsi="Times New Roman"/>
          </w:rPr>
          <w:t>1.</w:t>
        </w:r>
        <w:r w:rsidRPr="00732EE3">
          <w:rPr>
            <w:rStyle w:val="af"/>
            <w:rFonts w:ascii="Times New Roman" w:hAnsi="Times New Roman"/>
            <w:lang w:val="en-US"/>
          </w:rPr>
          <w:t>ru</w:t>
        </w:r>
        <w:r w:rsidRPr="00732EE3">
          <w:rPr>
            <w:rStyle w:val="af"/>
            <w:rFonts w:ascii="Times New Roman" w:hAnsi="Times New Roman"/>
          </w:rPr>
          <w:t>/</w:t>
        </w:r>
        <w:r w:rsidRPr="00732EE3">
          <w:rPr>
            <w:rStyle w:val="af"/>
            <w:rFonts w:ascii="Times New Roman" w:hAnsi="Times New Roman"/>
            <w:lang w:val="en-US"/>
          </w:rPr>
          <w:t>books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shtml</w:t>
        </w:r>
        <w:r w:rsidRPr="00732EE3">
          <w:rPr>
            <w:rStyle w:val="af"/>
            <w:rFonts w:ascii="Times New Roman" w:hAnsi="Times New Roman"/>
          </w:rPr>
          <w:t>1?</w:t>
        </w:r>
        <w:r w:rsidRPr="00732EE3">
          <w:rPr>
            <w:rStyle w:val="af"/>
            <w:rFonts w:ascii="Times New Roman" w:hAnsi="Times New Roman"/>
            <w:lang w:val="en-US"/>
          </w:rPr>
          <w:t>topic</w:t>
        </w:r>
        <w:r>
          <w:rPr>
            <w:rStyle w:val="af"/>
            <w:rFonts w:ascii="Times New Roman" w:hAnsi="Times New Roman"/>
          </w:rPr>
          <w:t>қ</w:t>
        </w:r>
        <w:r w:rsidRPr="00732EE3">
          <w:rPr>
            <w:rStyle w:val="af"/>
            <w:rFonts w:ascii="Times New Roman" w:hAnsi="Times New Roman"/>
          </w:rPr>
          <w:t>935&amp;</w:t>
        </w:r>
        <w:r w:rsidRPr="00732EE3">
          <w:rPr>
            <w:rStyle w:val="af"/>
            <w:rFonts w:ascii="Times New Roman" w:hAnsi="Times New Roman"/>
            <w:lang w:val="en-US"/>
          </w:rPr>
          <w:t>page</w:t>
        </w:r>
        <w:r>
          <w:rPr>
            <w:rStyle w:val="af"/>
            <w:rFonts w:ascii="Times New Roman" w:hAnsi="Times New Roman"/>
          </w:rPr>
          <w:t>қ</w:t>
        </w:r>
        <w:r w:rsidRPr="00732EE3">
          <w:rPr>
            <w:rStyle w:val="af"/>
            <w:rFonts w:ascii="Times New Roman" w:hAnsi="Times New Roman"/>
          </w:rPr>
          <w:t>1</w:t>
        </w:r>
      </w:hyperlink>
      <w:r>
        <w:rPr>
          <w:rFonts w:ascii="Times New Roman" w:hAnsi="Times New Roman"/>
        </w:rPr>
        <w:t xml:space="preserve"> </w:t>
      </w:r>
    </w:p>
    <w:p w:rsidR="00112DEC" w:rsidRPr="0065603A" w:rsidRDefault="00112DEC" w:rsidP="00112DEC">
      <w:pPr>
        <w:widowControl/>
        <w:numPr>
          <w:ilvl w:val="0"/>
          <w:numId w:val="4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r w:rsidRPr="0065603A">
        <w:rPr>
          <w:rFonts w:ascii="Times New Roman" w:hAnsi="Times New Roman"/>
        </w:rPr>
        <w:t>Экономика и управление в сельском хозяйстве, 2003,</w:t>
      </w:r>
      <w:r>
        <w:rPr>
          <w:rFonts w:ascii="Times New Roman" w:hAnsi="Times New Roman"/>
        </w:rPr>
        <w:t xml:space="preserve"> </w:t>
      </w:r>
      <w:r w:rsidRPr="0065603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hyperlink r:id="rId52" w:history="1">
        <w:r w:rsidRPr="00732EE3">
          <w:rPr>
            <w:rStyle w:val="af"/>
            <w:rFonts w:ascii="Times New Roman" w:hAnsi="Times New Roman"/>
            <w:lang w:val="en-US"/>
          </w:rPr>
          <w:t>http</w:t>
        </w:r>
        <w:r w:rsidRPr="00732EE3">
          <w:rPr>
            <w:rStyle w:val="af"/>
            <w:rFonts w:ascii="Times New Roman" w:hAnsi="Times New Roman"/>
          </w:rPr>
          <w:t>://</w:t>
        </w:r>
        <w:r w:rsidRPr="00732EE3">
          <w:rPr>
            <w:rStyle w:val="af"/>
            <w:rFonts w:ascii="Times New Roman" w:hAnsi="Times New Roman"/>
            <w:lang w:val="en-US"/>
          </w:rPr>
          <w:t>psbatishev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narod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ru</w:t>
        </w:r>
        <w:r w:rsidRPr="00732EE3">
          <w:rPr>
            <w:rStyle w:val="af"/>
            <w:rFonts w:ascii="Times New Roman" w:hAnsi="Times New Roman"/>
          </w:rPr>
          <w:t>/</w:t>
        </w:r>
        <w:r w:rsidRPr="00732EE3">
          <w:rPr>
            <w:rStyle w:val="af"/>
            <w:rFonts w:ascii="Times New Roman" w:hAnsi="Times New Roman"/>
            <w:lang w:val="en-US"/>
          </w:rPr>
          <w:t>library</w:t>
        </w:r>
        <w:r w:rsidRPr="00732EE3">
          <w:rPr>
            <w:rStyle w:val="af"/>
            <w:rFonts w:ascii="Times New Roman" w:hAnsi="Times New Roman"/>
          </w:rPr>
          <w:t>/03762.</w:t>
        </w:r>
        <w:r w:rsidRPr="00732EE3">
          <w:rPr>
            <w:rStyle w:val="af"/>
            <w:rFonts w:ascii="Times New Roman" w:hAnsi="Times New Roman"/>
            <w:lang w:val="en-US"/>
          </w:rPr>
          <w:t>htm</w:t>
        </w:r>
      </w:hyperlink>
      <w:r>
        <w:rPr>
          <w:rFonts w:ascii="Times New Roman" w:hAnsi="Times New Roman"/>
        </w:rPr>
        <w:t xml:space="preserve"> </w:t>
      </w:r>
    </w:p>
    <w:p w:rsidR="00112DEC" w:rsidRPr="0065603A" w:rsidRDefault="00112DEC" w:rsidP="00112DEC">
      <w:pPr>
        <w:widowControl/>
        <w:numPr>
          <w:ilvl w:val="0"/>
          <w:numId w:val="4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jc w:val="left"/>
        <w:textAlignment w:val="auto"/>
        <w:rPr>
          <w:rFonts w:ascii="Times New Roman" w:hAnsi="Times New Roman"/>
        </w:rPr>
      </w:pPr>
      <w:hyperlink r:id="rId53" w:history="1">
        <w:r w:rsidRPr="00732EE3">
          <w:rPr>
            <w:rStyle w:val="af"/>
            <w:rFonts w:ascii="Times New Roman" w:hAnsi="Times New Roman"/>
            <w:lang w:val="en-US"/>
          </w:rPr>
          <w:t>http</w:t>
        </w:r>
        <w:r w:rsidRPr="00732EE3">
          <w:rPr>
            <w:rStyle w:val="af"/>
            <w:rFonts w:ascii="Times New Roman" w:hAnsi="Times New Roman"/>
          </w:rPr>
          <w:t>://</w:t>
        </w:r>
        <w:r w:rsidRPr="00732EE3">
          <w:rPr>
            <w:rStyle w:val="af"/>
            <w:rFonts w:ascii="Times New Roman" w:hAnsi="Times New Roman"/>
            <w:lang w:val="en-US"/>
          </w:rPr>
          <w:t>www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bookler</w:t>
        </w:r>
        <w:r w:rsidRPr="00732EE3">
          <w:rPr>
            <w:rStyle w:val="af"/>
            <w:rFonts w:ascii="Times New Roman" w:hAnsi="Times New Roman"/>
          </w:rPr>
          <w:t>.</w:t>
        </w:r>
        <w:r w:rsidRPr="00732EE3">
          <w:rPr>
            <w:rStyle w:val="af"/>
            <w:rFonts w:ascii="Times New Roman" w:hAnsi="Times New Roman"/>
            <w:lang w:val="en-US"/>
          </w:rPr>
          <w:t>ru</w:t>
        </w:r>
        <w:r w:rsidRPr="00732EE3">
          <w:rPr>
            <w:rStyle w:val="af"/>
            <w:rFonts w:ascii="Times New Roman" w:hAnsi="Times New Roman"/>
          </w:rPr>
          <w:t>/</w:t>
        </w:r>
        <w:r w:rsidRPr="00732EE3">
          <w:rPr>
            <w:rStyle w:val="af"/>
            <w:rFonts w:ascii="Times New Roman" w:hAnsi="Times New Roman"/>
            <w:lang w:val="en-US"/>
          </w:rPr>
          <w:t>bookisbn</w:t>
        </w:r>
        <w:r w:rsidRPr="00732EE3">
          <w:rPr>
            <w:rStyle w:val="af"/>
            <w:rFonts w:ascii="Times New Roman" w:hAnsi="Times New Roman"/>
          </w:rPr>
          <w:t>/5-7695-1158-3.</w:t>
        </w:r>
        <w:r w:rsidRPr="00732EE3">
          <w:rPr>
            <w:rStyle w:val="af"/>
            <w:rFonts w:ascii="Times New Roman" w:hAnsi="Times New Roman"/>
            <w:lang w:val="en-US"/>
          </w:rPr>
          <w:t>shtml</w:t>
        </w:r>
      </w:hyperlink>
      <w:r>
        <w:rPr>
          <w:rFonts w:ascii="Times New Roman" w:hAnsi="Times New Roman"/>
        </w:rPr>
        <w:t xml:space="preserve"> </w:t>
      </w:r>
    </w:p>
    <w:p w:rsidR="00112DEC" w:rsidRPr="00190FA5" w:rsidRDefault="00112DEC" w:rsidP="00112DEC">
      <w:pPr>
        <w:widowControl/>
        <w:pBdr>
          <w:left w:val="none" w:sz="0" w:space="0" w:color="auto"/>
          <w:right w:val="none" w:sz="0" w:space="0" w:color="auto"/>
        </w:pBdr>
        <w:ind w:firstLine="567"/>
        <w:jc w:val="center"/>
      </w:pPr>
    </w:p>
    <w:p w:rsidR="00957030" w:rsidRDefault="00957030"/>
    <w:sectPr w:rsidR="00957030" w:rsidSect="0095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E695E"/>
    <w:multiLevelType w:val="singleLevel"/>
    <w:tmpl w:val="AC7C9918"/>
    <w:lvl w:ilvl="0">
      <w:start w:val="2"/>
      <w:numFmt w:val="decimal"/>
      <w:lvlText w:val="3.%1. "/>
      <w:legacy w:legacy="1" w:legacySpace="0" w:legacyIndent="283"/>
      <w:lvlJc w:val="left"/>
      <w:pPr>
        <w:ind w:left="850" w:hanging="283"/>
      </w:pPr>
      <w:rPr>
        <w:rFonts w:ascii="Bodo_uzb" w:hAnsi="Bodo_uzb" w:hint="default"/>
        <w:sz w:val="28"/>
      </w:rPr>
    </w:lvl>
  </w:abstractNum>
  <w:abstractNum w:abstractNumId="1">
    <w:nsid w:val="723235B2"/>
    <w:multiLevelType w:val="multilevel"/>
    <w:tmpl w:val="60EE279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74C91614"/>
    <w:multiLevelType w:val="hybridMultilevel"/>
    <w:tmpl w:val="55B46A08"/>
    <w:lvl w:ilvl="0" w:tplc="FFFFFFFF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277"/>
        </w:tabs>
        <w:ind w:left="2277" w:hanging="9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79835954"/>
    <w:multiLevelType w:val="multilevel"/>
    <w:tmpl w:val="31446D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27"/>
        </w:tabs>
        <w:ind w:left="2727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87"/>
        </w:tabs>
        <w:ind w:left="3087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47"/>
        </w:tabs>
        <w:ind w:left="3447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07"/>
        </w:tabs>
        <w:ind w:left="3807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7"/>
        </w:tabs>
        <w:ind w:left="4167" w:hanging="36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12DEC"/>
    <w:rsid w:val="00112DEC"/>
    <w:rsid w:val="0095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DEC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ind w:firstLine="567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ind w:firstLine="567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overflowPunct/>
      <w:autoSpaceDE/>
      <w:autoSpaceDN/>
      <w:adjustRightInd/>
      <w:ind w:firstLine="720"/>
      <w:jc w:val="center"/>
      <w:textAlignment w:val="auto"/>
      <w:outlineLvl w:val="2"/>
    </w:pPr>
    <w:rPr>
      <w:rFonts w:ascii="Times New Roman" w:hAnsi="Times New Roman"/>
      <w:lang w:val="en-US"/>
    </w:rPr>
  </w:style>
  <w:style w:type="paragraph" w:styleId="4">
    <w:name w:val="heading 4"/>
    <w:basedOn w:val="a"/>
    <w:next w:val="a"/>
    <w:link w:val="4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overflowPunct/>
      <w:autoSpaceDE/>
      <w:autoSpaceDN/>
      <w:adjustRightInd/>
      <w:jc w:val="left"/>
      <w:textAlignment w:val="auto"/>
      <w:outlineLvl w:val="3"/>
    </w:pPr>
    <w:rPr>
      <w:rFonts w:ascii="Times New Roman" w:hAnsi="Times New Roman"/>
      <w:lang w:val="en-US"/>
    </w:rPr>
  </w:style>
  <w:style w:type="paragraph" w:styleId="5">
    <w:name w:val="heading 5"/>
    <w:basedOn w:val="a"/>
    <w:next w:val="a"/>
    <w:link w:val="5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overflowPunct/>
      <w:autoSpaceDE/>
      <w:autoSpaceDN/>
      <w:adjustRightInd/>
      <w:textAlignment w:val="auto"/>
      <w:outlineLvl w:val="4"/>
    </w:pPr>
    <w:rPr>
      <w:rFonts w:ascii="Times New Roman" w:hAnsi="Times New Roman"/>
      <w:caps/>
      <w:lang w:val="en-US"/>
    </w:rPr>
  </w:style>
  <w:style w:type="paragraph" w:styleId="6">
    <w:name w:val="heading 6"/>
    <w:basedOn w:val="a"/>
    <w:next w:val="a"/>
    <w:link w:val="6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112DEC"/>
    <w:pPr>
      <w:keepNext/>
      <w:widowControl/>
      <w:pBdr>
        <w:left w:val="none" w:sz="0" w:space="0" w:color="auto"/>
        <w:right w:val="none" w:sz="0" w:space="0" w:color="auto"/>
      </w:pBdr>
      <w:overflowPunct/>
      <w:adjustRightInd/>
      <w:jc w:val="center"/>
      <w:textAlignment w:val="auto"/>
      <w:outlineLvl w:val="6"/>
    </w:pPr>
    <w:rPr>
      <w:rFonts w:cs="Bodo_uzb"/>
      <w:sz w:val="24"/>
      <w:szCs w:val="24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12DEC"/>
    <w:rPr>
      <w:rFonts w:ascii="Bodo_uzb" w:eastAsia="Times New Roman" w:hAnsi="Bodo_uzb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12DEC"/>
    <w:rPr>
      <w:rFonts w:ascii="Bodo_uzb" w:eastAsia="Times New Roman" w:hAnsi="Bodo_uzb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2DE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112DE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112DEC"/>
    <w:rPr>
      <w:rFonts w:ascii="Times New Roman" w:eastAsia="Times New Roman" w:hAnsi="Times New Roman" w:cs="Times New Roman"/>
      <w:caps/>
      <w:sz w:val="2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112DEC"/>
    <w:rPr>
      <w:rFonts w:ascii="Bodo_uzb" w:eastAsia="Times New Roman" w:hAnsi="Bodo_uzb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12DEC"/>
    <w:rPr>
      <w:rFonts w:ascii="Bodo_uzb" w:eastAsia="Times New Roman" w:hAnsi="Bodo_uzb" w:cs="Bodo_uzb"/>
      <w:sz w:val="24"/>
      <w:szCs w:val="24"/>
      <w:lang w:eastAsia="ru-RU"/>
    </w:rPr>
  </w:style>
  <w:style w:type="character" w:customStyle="1" w:styleId="Iniiaiieoeooaacaoa1">
    <w:name w:val="Iniiaiie o?eoo aacaoa1"/>
    <w:rsid w:val="00112DEC"/>
    <w:rPr>
      <w:sz w:val="20"/>
    </w:rPr>
  </w:style>
  <w:style w:type="paragraph" w:styleId="a3">
    <w:name w:val="Title"/>
    <w:basedOn w:val="a"/>
    <w:link w:val="a4"/>
    <w:qFormat/>
    <w:rsid w:val="00112DE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112DEC"/>
    <w:rPr>
      <w:rFonts w:ascii="Bodo_uzb" w:eastAsia="Times New Roman" w:hAnsi="Bodo_uzb" w:cs="Times New Roman"/>
      <w:sz w:val="32"/>
      <w:szCs w:val="20"/>
      <w:lang w:eastAsia="ru-RU"/>
    </w:rPr>
  </w:style>
  <w:style w:type="paragraph" w:styleId="a5">
    <w:name w:val="Body Text"/>
    <w:basedOn w:val="a"/>
    <w:link w:val="a6"/>
    <w:rsid w:val="00112DEC"/>
    <w:rPr>
      <w:sz w:val="32"/>
    </w:rPr>
  </w:style>
  <w:style w:type="character" w:customStyle="1" w:styleId="a6">
    <w:name w:val="Основной текст Знак"/>
    <w:basedOn w:val="a0"/>
    <w:link w:val="a5"/>
    <w:rsid w:val="00112DEC"/>
    <w:rPr>
      <w:rFonts w:ascii="Bodo_uzb" w:eastAsia="Times New Roman" w:hAnsi="Bodo_uzb" w:cs="Times New Roman"/>
      <w:sz w:val="32"/>
      <w:szCs w:val="20"/>
      <w:lang w:eastAsia="ru-RU"/>
    </w:rPr>
  </w:style>
  <w:style w:type="paragraph" w:customStyle="1" w:styleId="BodyText2">
    <w:name w:val="Body Text 2"/>
    <w:basedOn w:val="a"/>
    <w:rsid w:val="00112DEC"/>
    <w:pPr>
      <w:jc w:val="center"/>
    </w:pPr>
    <w:rPr>
      <w:sz w:val="32"/>
    </w:rPr>
  </w:style>
  <w:style w:type="paragraph" w:customStyle="1" w:styleId="BodyText21">
    <w:name w:val="Body Text 21"/>
    <w:basedOn w:val="a"/>
    <w:rsid w:val="00112DEC"/>
    <w:pPr>
      <w:pBdr>
        <w:left w:val="none" w:sz="0" w:space="0" w:color="auto"/>
        <w:right w:val="none" w:sz="0" w:space="0" w:color="auto"/>
      </w:pBdr>
      <w:ind w:firstLine="567"/>
    </w:pPr>
    <w:rPr>
      <w:rFonts w:ascii="BalticaUzbek" w:hAnsi="BalticaUzbek"/>
    </w:rPr>
  </w:style>
  <w:style w:type="paragraph" w:styleId="a7">
    <w:name w:val="Body Text Indent"/>
    <w:basedOn w:val="a"/>
    <w:link w:val="a8"/>
    <w:rsid w:val="00112DEC"/>
    <w:pPr>
      <w:widowControl/>
      <w:pBdr>
        <w:left w:val="none" w:sz="0" w:space="0" w:color="auto"/>
        <w:right w:val="none" w:sz="0" w:space="0" w:color="auto"/>
      </w:pBdr>
      <w:tabs>
        <w:tab w:val="left" w:pos="1080"/>
      </w:tabs>
      <w:ind w:firstLine="567"/>
      <w:jc w:val="center"/>
    </w:pPr>
    <w:rPr>
      <w:rFonts w:ascii="BalticaUzbek" w:hAnsi="BalticaUzbek"/>
      <w:b/>
    </w:rPr>
  </w:style>
  <w:style w:type="character" w:customStyle="1" w:styleId="a8">
    <w:name w:val="Основной текст с отступом Знак"/>
    <w:basedOn w:val="a0"/>
    <w:link w:val="a7"/>
    <w:rsid w:val="00112DEC"/>
    <w:rPr>
      <w:rFonts w:ascii="BalticaUzbek" w:eastAsia="Times New Roman" w:hAnsi="BalticaUzbek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112DEC"/>
    <w:pPr>
      <w:widowControl/>
      <w:pBdr>
        <w:left w:val="none" w:sz="0" w:space="0" w:color="auto"/>
        <w:right w:val="none" w:sz="0" w:space="0" w:color="auto"/>
      </w:pBdr>
      <w:tabs>
        <w:tab w:val="left" w:pos="1080"/>
      </w:tabs>
      <w:ind w:left="1134" w:hanging="567"/>
    </w:pPr>
    <w:rPr>
      <w:rFonts w:ascii="BalticaUzbek" w:hAnsi="BalticaUzbek"/>
    </w:rPr>
  </w:style>
  <w:style w:type="character" w:customStyle="1" w:styleId="22">
    <w:name w:val="Основной текст с отступом 2 Знак"/>
    <w:basedOn w:val="a0"/>
    <w:link w:val="21"/>
    <w:rsid w:val="00112DEC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12DEC"/>
    <w:pPr>
      <w:widowControl/>
      <w:pBdr>
        <w:left w:val="none" w:sz="0" w:space="0" w:color="auto"/>
        <w:right w:val="none" w:sz="0" w:space="0" w:color="auto"/>
      </w:pBdr>
      <w:tabs>
        <w:tab w:val="left" w:pos="851"/>
      </w:tabs>
      <w:ind w:left="851" w:hanging="425"/>
    </w:pPr>
    <w:rPr>
      <w:rFonts w:ascii="BalticaUzbek" w:hAnsi="BalticaUzbek"/>
    </w:rPr>
  </w:style>
  <w:style w:type="character" w:customStyle="1" w:styleId="32">
    <w:name w:val="Основной текст с отступом 3 Знак"/>
    <w:basedOn w:val="a0"/>
    <w:link w:val="31"/>
    <w:rsid w:val="00112DEC"/>
    <w:rPr>
      <w:rFonts w:ascii="BalticaUzbek" w:eastAsia="Times New Roman" w:hAnsi="BalticaUzbek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112DEC"/>
    <w:pPr>
      <w:widowControl/>
      <w:pBdr>
        <w:left w:val="none" w:sz="0" w:space="0" w:color="auto"/>
        <w:right w:val="none" w:sz="0" w:space="0" w:color="auto"/>
      </w:pBdr>
      <w:spacing w:line="360" w:lineRule="auto"/>
      <w:jc w:val="center"/>
    </w:pPr>
    <w:rPr>
      <w:rFonts w:ascii="BalticaUzbek" w:hAnsi="BalticaUzbek"/>
      <w:caps/>
    </w:rPr>
  </w:style>
  <w:style w:type="character" w:customStyle="1" w:styleId="24">
    <w:name w:val="Основной текст 2 Знак"/>
    <w:basedOn w:val="a0"/>
    <w:link w:val="23"/>
    <w:rsid w:val="00112DEC"/>
    <w:rPr>
      <w:rFonts w:ascii="BalticaUzbek" w:eastAsia="Times New Roman" w:hAnsi="BalticaUzbek" w:cs="Times New Roman"/>
      <w:caps/>
      <w:sz w:val="28"/>
      <w:szCs w:val="20"/>
      <w:lang w:eastAsia="ru-RU"/>
    </w:rPr>
  </w:style>
  <w:style w:type="paragraph" w:styleId="a9">
    <w:name w:val="footer"/>
    <w:basedOn w:val="a"/>
    <w:link w:val="aa"/>
    <w:rsid w:val="00112D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12DEC"/>
    <w:rPr>
      <w:rFonts w:ascii="Bodo_uzb" w:eastAsia="Times New Roman" w:hAnsi="Bodo_uzb" w:cs="Times New Roman"/>
      <w:sz w:val="28"/>
      <w:szCs w:val="20"/>
      <w:lang w:eastAsia="ru-RU"/>
    </w:rPr>
  </w:style>
  <w:style w:type="character" w:styleId="ab">
    <w:name w:val="page number"/>
    <w:basedOn w:val="a0"/>
    <w:rsid w:val="00112DEC"/>
  </w:style>
  <w:style w:type="paragraph" w:styleId="ac">
    <w:name w:val="header"/>
    <w:basedOn w:val="a"/>
    <w:link w:val="ad"/>
    <w:rsid w:val="00112DEC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112DEC"/>
    <w:rPr>
      <w:rFonts w:ascii="Bodo_uzb" w:eastAsia="Times New Roman" w:hAnsi="Bodo_uzb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112DEC"/>
    <w:pPr>
      <w:widowControl/>
      <w:pBdr>
        <w:left w:val="none" w:sz="0" w:space="0" w:color="auto"/>
        <w:right w:val="none" w:sz="0" w:space="0" w:color="auto"/>
      </w:pBdr>
    </w:pPr>
  </w:style>
  <w:style w:type="character" w:customStyle="1" w:styleId="34">
    <w:name w:val="Основной текст 3 Знак"/>
    <w:basedOn w:val="a0"/>
    <w:link w:val="33"/>
    <w:rsid w:val="00112DEC"/>
    <w:rPr>
      <w:rFonts w:ascii="Bodo_uzb" w:eastAsia="Times New Roman" w:hAnsi="Bodo_uzb" w:cs="Times New Roman"/>
      <w:sz w:val="28"/>
      <w:szCs w:val="20"/>
      <w:lang w:eastAsia="ru-RU"/>
    </w:rPr>
  </w:style>
  <w:style w:type="paragraph" w:customStyle="1" w:styleId="PlainText">
    <w:name w:val="Plain Text"/>
    <w:basedOn w:val="a"/>
    <w:rsid w:val="00112DEC"/>
    <w:pPr>
      <w:pBdr>
        <w:left w:val="none" w:sz="0" w:space="0" w:color="auto"/>
        <w:right w:val="none" w:sz="0" w:space="0" w:color="auto"/>
      </w:pBdr>
      <w:jc w:val="left"/>
    </w:pPr>
    <w:rPr>
      <w:rFonts w:ascii="Courier New" w:hAnsi="Courier New"/>
      <w:sz w:val="20"/>
    </w:rPr>
  </w:style>
  <w:style w:type="table" w:styleId="ae">
    <w:name w:val="Table Grid"/>
    <w:basedOn w:val="a1"/>
    <w:rsid w:val="00112DEC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rsid w:val="00112DEC"/>
    <w:rPr>
      <w:color w:val="0000FF"/>
      <w:u w:val="single"/>
    </w:rPr>
  </w:style>
  <w:style w:type="paragraph" w:customStyle="1" w:styleId="FR2">
    <w:name w:val="FR2"/>
    <w:rsid w:val="00112DEC"/>
    <w:pPr>
      <w:widowControl w:val="0"/>
      <w:autoSpaceDE w:val="0"/>
      <w:autoSpaceDN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FollowedHyperlink"/>
    <w:basedOn w:val="a0"/>
    <w:rsid w:val="00112DE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hyperlink" Target="http://family.taukita.ru/item22219310.htm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hyperlink" Target="http://www.bookler.ru/bookisbn/5-7695-1158-3.shtml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hyperlink" Target="http://rbip.bookchamber.ru/description7897.htm" TargetMode="Externa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hyperlink" Target="http://psbatishev.narod.ru/library/03762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hyperlink" Target="http://shopper.h1.ru/books.shtml1?topic=935&amp;page=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2333</Words>
  <Characters>13304</Characters>
  <Application>Microsoft Office Word</Application>
  <DocSecurity>0</DocSecurity>
  <Lines>110</Lines>
  <Paragraphs>31</Paragraphs>
  <ScaleCrop>false</ScaleCrop>
  <Company>Melkosoft</Company>
  <LinksUpToDate>false</LinksUpToDate>
  <CharactersWithSpaces>15606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2011-04-25T07:35:00Z</dcterms:created>
  <dcterms:modified xsi:type="dcterms:W3CDTF">2011-04-25T07:36:00Z</dcterms:modified>
</cp:coreProperties>
</file>